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BA" w:rsidRDefault="00E74A27" w:rsidP="00B24C16">
      <w:pPr>
        <w:jc w:val="center"/>
      </w:pPr>
      <w:r>
        <w:t>ESTATUTO DO “CENTR</w:t>
      </w:r>
      <w:bookmarkStart w:id="0" w:name="_GoBack"/>
      <w:bookmarkEnd w:id="0"/>
      <w:r>
        <w:t xml:space="preserve">O ACADÊMICO </w:t>
      </w:r>
      <w:r w:rsidR="006F1007">
        <w:t xml:space="preserve">da </w:t>
      </w:r>
      <w:r>
        <w:t xml:space="preserve">MEDICINA </w:t>
      </w:r>
      <w:r w:rsidR="006F1007">
        <w:t>UNIFEV - CAMEV</w:t>
      </w:r>
      <w:r>
        <w:t>”</w:t>
      </w:r>
    </w:p>
    <w:p w:rsidR="00E74A27" w:rsidRPr="00E74A27" w:rsidRDefault="00E74A27" w:rsidP="00B24C16">
      <w:pPr>
        <w:jc w:val="both"/>
        <w:rPr>
          <w:b/>
        </w:rPr>
      </w:pPr>
      <w:r w:rsidRPr="00E74A27">
        <w:rPr>
          <w:b/>
        </w:rPr>
        <w:t>CAPITULO I</w:t>
      </w:r>
    </w:p>
    <w:p w:rsidR="00E74A27" w:rsidRPr="00E74A27" w:rsidRDefault="00E74A27" w:rsidP="00B24C16">
      <w:pPr>
        <w:jc w:val="both"/>
        <w:rPr>
          <w:b/>
        </w:rPr>
      </w:pPr>
      <w:r w:rsidRPr="00E74A27">
        <w:rPr>
          <w:b/>
        </w:rPr>
        <w:t>DA DENOMINAÇÃO E DA SEDE</w:t>
      </w:r>
    </w:p>
    <w:p w:rsidR="00E74A27" w:rsidRDefault="00E74A27" w:rsidP="00B24C16">
      <w:pPr>
        <w:jc w:val="both"/>
      </w:pPr>
      <w:r w:rsidRPr="00E74A27">
        <w:rPr>
          <w:b/>
        </w:rPr>
        <w:t>Art. 1.</w:t>
      </w:r>
      <w:r>
        <w:t xml:space="preserve"> O </w:t>
      </w:r>
      <w:r w:rsidR="006F1007">
        <w:t>“CENTRO ACADÊMICO da MEDICINA UNIFEV”</w:t>
      </w:r>
      <w:r>
        <w:t>, aqui denominado CAMEV, é uma entidade oficial</w:t>
      </w:r>
      <w:r w:rsidR="008915BA">
        <w:t xml:space="preserve"> representativa dos estudantes</w:t>
      </w:r>
      <w:r>
        <w:t xml:space="preserve"> do curso de Medicina da fundação educacional de Votuporanga/SP e reger-se-á pelo presente Estatuto. </w:t>
      </w:r>
    </w:p>
    <w:p w:rsidR="00E74A27" w:rsidRDefault="00E74A27" w:rsidP="00B24C16">
      <w:pPr>
        <w:jc w:val="both"/>
      </w:pPr>
      <w:r w:rsidRPr="00E74A27">
        <w:rPr>
          <w:b/>
        </w:rPr>
        <w:t xml:space="preserve">Art. 2. </w:t>
      </w:r>
      <w:r>
        <w:t xml:space="preserve">O Centro Acadêmico tem por sede </w:t>
      </w:r>
      <w:r w:rsidR="006F1007">
        <w:t xml:space="preserve">o "Campus Centro" do Centro Universitário de Votuporanga - UNIFEV </w:t>
      </w:r>
      <w:r w:rsidR="003D4D9F">
        <w:t xml:space="preserve">, localizado na Rua Pernambuco nº 4196, centro, CEP 15500-006 </w:t>
      </w:r>
      <w:r>
        <w:t>e foro a cidade e comarca de Votuporanga, Estado de São Paulo.</w:t>
      </w:r>
    </w:p>
    <w:p w:rsidR="00E74A27" w:rsidRPr="005A4014" w:rsidRDefault="00E74A27" w:rsidP="00B24C16">
      <w:pPr>
        <w:jc w:val="both"/>
        <w:rPr>
          <w:b/>
        </w:rPr>
      </w:pPr>
      <w:r w:rsidRPr="005A4014">
        <w:rPr>
          <w:b/>
        </w:rPr>
        <w:t>CAPITULO II</w:t>
      </w:r>
    </w:p>
    <w:p w:rsidR="00E74A27" w:rsidRDefault="00E74A27" w:rsidP="00B24C16">
      <w:pPr>
        <w:jc w:val="both"/>
      </w:pPr>
      <w:r w:rsidRPr="005A4014">
        <w:rPr>
          <w:b/>
        </w:rPr>
        <w:t xml:space="preserve">DOS PRINCÍPIOS E FINALIDADES </w:t>
      </w:r>
    </w:p>
    <w:p w:rsidR="00B064DC" w:rsidRDefault="00B064DC" w:rsidP="00B24C16">
      <w:pPr>
        <w:jc w:val="both"/>
      </w:pPr>
      <w:r w:rsidRPr="005A4014">
        <w:rPr>
          <w:b/>
        </w:rPr>
        <w:t>Art. 3.</w:t>
      </w:r>
      <w:r>
        <w:t xml:space="preserve"> O Centro Acadêmico tem por finalidade:</w:t>
      </w:r>
    </w:p>
    <w:p w:rsidR="00B064DC" w:rsidRDefault="00B064DC" w:rsidP="00B24C16">
      <w:pPr>
        <w:pStyle w:val="PargrafodaLista"/>
        <w:numPr>
          <w:ilvl w:val="0"/>
          <w:numId w:val="1"/>
        </w:numPr>
        <w:jc w:val="both"/>
      </w:pPr>
      <w:r>
        <w:t>Defender os interesses do corpo discente do Curso de Medicina da fundação educacional de Votuporanga;</w:t>
      </w:r>
    </w:p>
    <w:p w:rsidR="00B064DC" w:rsidRDefault="00B064DC" w:rsidP="00B24C16">
      <w:pPr>
        <w:pStyle w:val="PargrafodaLista"/>
        <w:numPr>
          <w:ilvl w:val="0"/>
          <w:numId w:val="1"/>
        </w:numPr>
        <w:jc w:val="both"/>
      </w:pPr>
      <w:r>
        <w:t>Lutar pela qualidade do ensino nessa instituição;</w:t>
      </w:r>
    </w:p>
    <w:p w:rsidR="00B064DC" w:rsidRDefault="00B064DC" w:rsidP="00B24C16">
      <w:pPr>
        <w:pStyle w:val="PargrafodaLista"/>
        <w:numPr>
          <w:ilvl w:val="0"/>
          <w:numId w:val="1"/>
        </w:numPr>
        <w:jc w:val="both"/>
      </w:pPr>
      <w:r>
        <w:t>Promover atividades artística</w:t>
      </w:r>
      <w:r w:rsidR="007D0AF8">
        <w:t>s, culturais, esportivas e cientí</w:t>
      </w:r>
      <w:r>
        <w:t>ficas, visando</w:t>
      </w:r>
      <w:r w:rsidR="005A4014">
        <w:t xml:space="preserve"> </w:t>
      </w:r>
      <w:r>
        <w:t xml:space="preserve">a </w:t>
      </w:r>
      <w:r w:rsidR="005A4014">
        <w:t>integração</w:t>
      </w:r>
      <w:r>
        <w:t xml:space="preserve"> e o </w:t>
      </w:r>
      <w:r w:rsidR="005A4014">
        <w:t xml:space="preserve">aperfeiçoamento </w:t>
      </w:r>
      <w:r>
        <w:t xml:space="preserve">dos acadêmicos e </w:t>
      </w:r>
      <w:r w:rsidR="007D0AF8">
        <w:t>comunidade</w:t>
      </w:r>
      <w:r>
        <w:t>;</w:t>
      </w:r>
    </w:p>
    <w:p w:rsidR="00B064DC" w:rsidRDefault="00B064DC" w:rsidP="00B24C16">
      <w:pPr>
        <w:pStyle w:val="PargrafodaLista"/>
        <w:numPr>
          <w:ilvl w:val="0"/>
          <w:numId w:val="1"/>
        </w:numPr>
        <w:jc w:val="both"/>
      </w:pPr>
      <w:r>
        <w:t>Lutar pela melhoria e manutenção</w:t>
      </w:r>
      <w:r w:rsidR="005A4014">
        <w:t xml:space="preserve"> </w:t>
      </w:r>
      <w:r>
        <w:t>das condições de saúde e bem estar</w:t>
      </w:r>
      <w:r w:rsidR="005A4014">
        <w:t xml:space="preserve"> </w:t>
      </w:r>
      <w:r>
        <w:t>social;</w:t>
      </w:r>
    </w:p>
    <w:p w:rsidR="00B064DC" w:rsidRDefault="00B064DC" w:rsidP="00B24C16">
      <w:pPr>
        <w:pStyle w:val="PargrafodaLista"/>
        <w:numPr>
          <w:ilvl w:val="0"/>
          <w:numId w:val="1"/>
        </w:numPr>
        <w:jc w:val="both"/>
      </w:pPr>
      <w:r>
        <w:t xml:space="preserve">Lutar pela </w:t>
      </w:r>
      <w:r w:rsidR="00476647">
        <w:t>qualidade e manutenção do</w:t>
      </w:r>
      <w:r>
        <w:t xml:space="preserve"> corpo docente, visando a formação de profissionais de ótimo nível;</w:t>
      </w:r>
    </w:p>
    <w:p w:rsidR="00B064DC" w:rsidRDefault="00B064DC" w:rsidP="00B24C16">
      <w:pPr>
        <w:pStyle w:val="PargrafodaLista"/>
        <w:numPr>
          <w:ilvl w:val="0"/>
          <w:numId w:val="1"/>
        </w:numPr>
        <w:jc w:val="both"/>
      </w:pPr>
      <w:r>
        <w:t xml:space="preserve">Lutar pela manutenção e atualização da biblioteca </w:t>
      </w:r>
      <w:r w:rsidR="00314090">
        <w:t>acadêmica</w:t>
      </w:r>
      <w:r>
        <w:t>;</w:t>
      </w:r>
    </w:p>
    <w:p w:rsidR="00B064DC" w:rsidRDefault="00B064DC" w:rsidP="00B24C16">
      <w:pPr>
        <w:pStyle w:val="PargrafodaLista"/>
        <w:numPr>
          <w:ilvl w:val="0"/>
          <w:numId w:val="1"/>
        </w:numPr>
        <w:jc w:val="both"/>
      </w:pPr>
      <w:r>
        <w:t>Posicionar-se e participar de assuntos relativos à classe profissional médica, visando melhorias nas condições profissionais;</w:t>
      </w:r>
    </w:p>
    <w:p w:rsidR="00B064DC" w:rsidRDefault="00B064DC" w:rsidP="00B24C16">
      <w:pPr>
        <w:pStyle w:val="PargrafodaLista"/>
        <w:numPr>
          <w:ilvl w:val="0"/>
          <w:numId w:val="1"/>
        </w:numPr>
        <w:jc w:val="both"/>
      </w:pPr>
      <w:r>
        <w:t>Lutar pela democracia e por sua manutenção;</w:t>
      </w:r>
    </w:p>
    <w:p w:rsidR="00B064DC" w:rsidRDefault="00BD78F1" w:rsidP="00B24C16">
      <w:pPr>
        <w:pStyle w:val="PargrafodaLista"/>
        <w:numPr>
          <w:ilvl w:val="0"/>
          <w:numId w:val="1"/>
        </w:numPr>
        <w:jc w:val="both"/>
      </w:pPr>
      <w:r>
        <w:t>Lutar pela completa independência e autonomia</w:t>
      </w:r>
      <w:r w:rsidR="00314090">
        <w:t xml:space="preserve"> política, econômica e ideológica</w:t>
      </w:r>
      <w:r>
        <w:t xml:space="preserve"> com relação </w:t>
      </w:r>
      <w:r w:rsidR="005A4014">
        <w:t>a</w:t>
      </w:r>
      <w:r>
        <w:t xml:space="preserve"> organizações externas </w:t>
      </w:r>
      <w:r w:rsidR="009B19E6">
        <w:t xml:space="preserve">ao </w:t>
      </w:r>
      <w:r>
        <w:t>corpo discente do curso de graduação em medicina</w:t>
      </w:r>
      <w:r w:rsidR="009B19E6">
        <w:t>;</w:t>
      </w:r>
    </w:p>
    <w:p w:rsidR="009B19E6" w:rsidRDefault="009B19E6" w:rsidP="00B24C16">
      <w:pPr>
        <w:pStyle w:val="PargrafodaLista"/>
        <w:numPr>
          <w:ilvl w:val="0"/>
          <w:numId w:val="1"/>
        </w:numPr>
        <w:jc w:val="both"/>
      </w:pPr>
      <w:r>
        <w:t xml:space="preserve">Firmar convênios de qualquer natureza que tragam </w:t>
      </w:r>
      <w:r w:rsidR="00BD78F1">
        <w:t>benefícios</w:t>
      </w:r>
      <w:r>
        <w:t xml:space="preserve"> aos membros;</w:t>
      </w:r>
    </w:p>
    <w:p w:rsidR="009B19E6" w:rsidRDefault="009B19E6" w:rsidP="00B24C16">
      <w:pPr>
        <w:pStyle w:val="PargrafodaLista"/>
        <w:numPr>
          <w:ilvl w:val="0"/>
          <w:numId w:val="1"/>
        </w:numPr>
        <w:jc w:val="both"/>
      </w:pPr>
      <w:r>
        <w:t xml:space="preserve">A defesa do Sistema Único de Saúde enquanto um sistema público, gratuito e de qualidade que garanta </w:t>
      </w:r>
      <w:r w:rsidR="00BD78F1">
        <w:t>à atenção a saúde</w:t>
      </w:r>
      <w:r>
        <w:t xml:space="preserve"> para toda população do Brasil;</w:t>
      </w:r>
    </w:p>
    <w:p w:rsidR="009B19E6" w:rsidRDefault="009B19E6" w:rsidP="00B24C16">
      <w:pPr>
        <w:pStyle w:val="PargrafodaLista"/>
        <w:numPr>
          <w:ilvl w:val="0"/>
          <w:numId w:val="1"/>
        </w:numPr>
        <w:jc w:val="both"/>
      </w:pPr>
      <w:r>
        <w:t>A defesa da atenção médica voltada a gerar qualidade de vida da população e justiça social.</w:t>
      </w:r>
    </w:p>
    <w:p w:rsidR="00314090" w:rsidRDefault="00314090" w:rsidP="00B24C16">
      <w:pPr>
        <w:pStyle w:val="PargrafodaLista"/>
        <w:numPr>
          <w:ilvl w:val="0"/>
          <w:numId w:val="1"/>
        </w:numPr>
        <w:jc w:val="both"/>
      </w:pPr>
      <w:r>
        <w:t xml:space="preserve">Defender a </w:t>
      </w:r>
      <w:r w:rsidR="001F4C07">
        <w:t>ciência a serviço da saúde, visando a integralidade das ações de saúde.</w:t>
      </w:r>
      <w:r>
        <w:t xml:space="preserve"> </w:t>
      </w:r>
    </w:p>
    <w:p w:rsidR="009B19E6" w:rsidRPr="005A4014" w:rsidRDefault="009B19E6" w:rsidP="00B24C16">
      <w:pPr>
        <w:jc w:val="both"/>
        <w:rPr>
          <w:b/>
        </w:rPr>
      </w:pPr>
      <w:r w:rsidRPr="005A4014">
        <w:rPr>
          <w:b/>
        </w:rPr>
        <w:t>CAPÍTULO III</w:t>
      </w:r>
    </w:p>
    <w:p w:rsidR="009B19E6" w:rsidRPr="005A4014" w:rsidRDefault="009B19E6" w:rsidP="00B24C16">
      <w:pPr>
        <w:jc w:val="both"/>
        <w:rPr>
          <w:b/>
        </w:rPr>
      </w:pPr>
      <w:r w:rsidRPr="005A4014">
        <w:rPr>
          <w:b/>
        </w:rPr>
        <w:t>DOS ASSOCIADOS</w:t>
      </w:r>
    </w:p>
    <w:p w:rsidR="009B19E6" w:rsidRDefault="009B19E6" w:rsidP="00B24C16">
      <w:pPr>
        <w:jc w:val="both"/>
      </w:pPr>
      <w:r w:rsidRPr="005A4014">
        <w:rPr>
          <w:b/>
        </w:rPr>
        <w:t>Art. 4.</w:t>
      </w:r>
      <w:r>
        <w:t xml:space="preserve"> São associados todos os acadêmicos de medicina da fundação educacional de Votuporanga – UNIFEV.</w:t>
      </w:r>
    </w:p>
    <w:p w:rsidR="009B19E6" w:rsidRDefault="009B19E6" w:rsidP="00B24C16">
      <w:pPr>
        <w:jc w:val="both"/>
      </w:pPr>
      <w:r w:rsidRPr="005A4014">
        <w:rPr>
          <w:b/>
        </w:rPr>
        <w:lastRenderedPageBreak/>
        <w:t>Art.</w:t>
      </w:r>
      <w:r w:rsidR="00BD78F1" w:rsidRPr="005A4014">
        <w:rPr>
          <w:b/>
        </w:rPr>
        <w:t xml:space="preserve"> </w:t>
      </w:r>
      <w:r w:rsidRPr="005A4014">
        <w:rPr>
          <w:b/>
        </w:rPr>
        <w:t>5.</w:t>
      </w:r>
      <w:r>
        <w:t xml:space="preserve"> A forma </w:t>
      </w:r>
      <w:r w:rsidR="000B694F">
        <w:t xml:space="preserve">de </w:t>
      </w:r>
      <w:r>
        <w:t xml:space="preserve">admissão de um associado é automática e se dá a partir do momento em que o aluno é matriculado no curso de graduação em Medicina da UNIFEV. </w:t>
      </w:r>
    </w:p>
    <w:p w:rsidR="009B19E6" w:rsidRDefault="009B19E6" w:rsidP="00B24C16">
      <w:pPr>
        <w:jc w:val="both"/>
      </w:pPr>
      <w:r w:rsidRPr="005A4014">
        <w:rPr>
          <w:b/>
        </w:rPr>
        <w:t>Art.</w:t>
      </w:r>
      <w:r w:rsidR="005A4014" w:rsidRPr="005A4014">
        <w:rPr>
          <w:b/>
        </w:rPr>
        <w:t xml:space="preserve"> </w:t>
      </w:r>
      <w:r w:rsidRPr="005A4014">
        <w:rPr>
          <w:b/>
        </w:rPr>
        <w:t>6.</w:t>
      </w:r>
      <w:r>
        <w:t xml:space="preserve"> Os associados não respondem, individual ou subsidiariamente, pelos compromissos do CAMEV ou pelos atos praticados por seus dirigentes. </w:t>
      </w:r>
    </w:p>
    <w:p w:rsidR="009B19E6" w:rsidRDefault="009B19E6" w:rsidP="00B24C16">
      <w:pPr>
        <w:jc w:val="both"/>
      </w:pPr>
      <w:r w:rsidRPr="005A4014">
        <w:rPr>
          <w:b/>
        </w:rPr>
        <w:t>Art.</w:t>
      </w:r>
      <w:r w:rsidR="005A4014" w:rsidRPr="005A4014">
        <w:rPr>
          <w:b/>
        </w:rPr>
        <w:t xml:space="preserve"> </w:t>
      </w:r>
      <w:r w:rsidRPr="005A4014">
        <w:rPr>
          <w:b/>
        </w:rPr>
        <w:t xml:space="preserve">7. </w:t>
      </w:r>
      <w:r>
        <w:t xml:space="preserve">O associado tem direito a demitir-se da associação através de um requerimento destinado à CAMEV. </w:t>
      </w:r>
    </w:p>
    <w:p w:rsidR="009B19E6" w:rsidRDefault="009B19E6" w:rsidP="00B24C16">
      <w:pPr>
        <w:jc w:val="both"/>
      </w:pPr>
      <w:r w:rsidRPr="005A4014">
        <w:rPr>
          <w:b/>
        </w:rPr>
        <w:t>Art. 8.</w:t>
      </w:r>
      <w:r>
        <w:t xml:space="preserve"> Será </w:t>
      </w:r>
      <w:r w:rsidR="000B694F">
        <w:t>repreendido aquele que atentar contra o CAMEV e/ou</w:t>
      </w:r>
      <w:r>
        <w:t xml:space="preserve"> utilizar o n</w:t>
      </w:r>
      <w:r w:rsidR="000B694F">
        <w:t>ome do CAMEV sem autorização</w:t>
      </w:r>
      <w:r>
        <w:t>.</w:t>
      </w:r>
    </w:p>
    <w:p w:rsidR="009B19E6" w:rsidRPr="005A4014" w:rsidRDefault="009B19E6" w:rsidP="00B24C16">
      <w:pPr>
        <w:jc w:val="both"/>
        <w:rPr>
          <w:b/>
        </w:rPr>
      </w:pPr>
      <w:r w:rsidRPr="005A4014">
        <w:rPr>
          <w:b/>
        </w:rPr>
        <w:t>CAPÍTULO IV</w:t>
      </w:r>
    </w:p>
    <w:p w:rsidR="009B19E6" w:rsidRPr="005A4014" w:rsidRDefault="009B19E6" w:rsidP="00B24C16">
      <w:pPr>
        <w:jc w:val="both"/>
        <w:rPr>
          <w:b/>
        </w:rPr>
      </w:pPr>
      <w:r w:rsidRPr="005A4014">
        <w:rPr>
          <w:b/>
        </w:rPr>
        <w:t>DOS DIREITOS E DEVERES</w:t>
      </w:r>
    </w:p>
    <w:p w:rsidR="00EC572D" w:rsidRDefault="00EC572D" w:rsidP="00B24C16">
      <w:pPr>
        <w:jc w:val="both"/>
      </w:pPr>
      <w:r w:rsidRPr="005A4014">
        <w:rPr>
          <w:b/>
        </w:rPr>
        <w:t>Art.</w:t>
      </w:r>
      <w:r w:rsidR="005A4014" w:rsidRPr="005A4014">
        <w:rPr>
          <w:b/>
        </w:rPr>
        <w:t xml:space="preserve"> </w:t>
      </w:r>
      <w:r w:rsidRPr="005A4014">
        <w:rPr>
          <w:b/>
        </w:rPr>
        <w:t>9.</w:t>
      </w:r>
      <w:r>
        <w:t xml:space="preserve"> São</w:t>
      </w:r>
      <w:r w:rsidR="00BD78F1">
        <w:t xml:space="preserve"> </w:t>
      </w:r>
      <w:r>
        <w:t xml:space="preserve">direitos dos associados: </w:t>
      </w:r>
    </w:p>
    <w:p w:rsidR="00EC572D" w:rsidRDefault="00EC572D" w:rsidP="00B24C16">
      <w:pPr>
        <w:pStyle w:val="PargrafodaLista"/>
        <w:numPr>
          <w:ilvl w:val="0"/>
          <w:numId w:val="2"/>
        </w:numPr>
        <w:jc w:val="both"/>
      </w:pPr>
      <w:r>
        <w:t>Usufruir dos benefícios obtidos e conferidos pelo Centro Acadêmico;</w:t>
      </w:r>
    </w:p>
    <w:p w:rsidR="009B19E6" w:rsidRDefault="00EC572D" w:rsidP="00B24C16">
      <w:pPr>
        <w:pStyle w:val="PargrafodaLista"/>
        <w:numPr>
          <w:ilvl w:val="0"/>
          <w:numId w:val="2"/>
        </w:numPr>
        <w:jc w:val="both"/>
      </w:pPr>
      <w:r>
        <w:t>Votar e eleger-se nas eleições de renovação da diretoria;</w:t>
      </w:r>
    </w:p>
    <w:p w:rsidR="00EC572D" w:rsidRDefault="00EC572D" w:rsidP="00B24C16">
      <w:pPr>
        <w:pStyle w:val="PargrafodaLista"/>
        <w:numPr>
          <w:ilvl w:val="0"/>
          <w:numId w:val="2"/>
        </w:numPr>
        <w:jc w:val="both"/>
      </w:pPr>
      <w:r>
        <w:t>Denunciar à diretoria, por escrito, qualquer transgressão do presente Estatuto;</w:t>
      </w:r>
    </w:p>
    <w:p w:rsidR="00EC572D" w:rsidRDefault="00EC572D" w:rsidP="00B24C16">
      <w:pPr>
        <w:pStyle w:val="PargrafodaLista"/>
        <w:numPr>
          <w:ilvl w:val="0"/>
          <w:numId w:val="2"/>
        </w:numPr>
        <w:jc w:val="both"/>
      </w:pPr>
      <w:r>
        <w:t>Requerer informações sobre assuntos que lhes digam respeito como informações, contratos, compras e demais atos da Diretoria.</w:t>
      </w:r>
    </w:p>
    <w:p w:rsidR="00EC572D" w:rsidRDefault="00EC572D" w:rsidP="00B24C16">
      <w:pPr>
        <w:jc w:val="both"/>
      </w:pPr>
      <w:r w:rsidRPr="005A4014">
        <w:rPr>
          <w:b/>
        </w:rPr>
        <w:t>Art.</w:t>
      </w:r>
      <w:r w:rsidR="005A4014">
        <w:rPr>
          <w:b/>
        </w:rPr>
        <w:t xml:space="preserve"> </w:t>
      </w:r>
      <w:r w:rsidRPr="005A4014">
        <w:rPr>
          <w:b/>
        </w:rPr>
        <w:t>10.</w:t>
      </w:r>
      <w:r>
        <w:t xml:space="preserve"> São deveres dos associados:</w:t>
      </w:r>
    </w:p>
    <w:p w:rsidR="00EC572D" w:rsidRDefault="00EC572D" w:rsidP="00B24C16">
      <w:pPr>
        <w:pStyle w:val="PargrafodaLista"/>
        <w:numPr>
          <w:ilvl w:val="0"/>
          <w:numId w:val="3"/>
        </w:numPr>
        <w:jc w:val="both"/>
      </w:pPr>
      <w:r>
        <w:t>Auxiliar o Centro Acadêmico</w:t>
      </w:r>
      <w:r w:rsidR="00BD78F1">
        <w:t xml:space="preserve"> </w:t>
      </w:r>
      <w:r>
        <w:t>nas realizações em proveito da coletividade;</w:t>
      </w:r>
    </w:p>
    <w:p w:rsidR="00EC572D" w:rsidRDefault="002D116C" w:rsidP="00B24C16">
      <w:pPr>
        <w:pStyle w:val="PargrafodaLista"/>
        <w:numPr>
          <w:ilvl w:val="0"/>
          <w:numId w:val="3"/>
        </w:numPr>
        <w:jc w:val="both"/>
      </w:pPr>
      <w:r>
        <w:t xml:space="preserve">Conhecer e obedecer </w:t>
      </w:r>
      <w:r w:rsidR="00EC572D">
        <w:t>o presente Estatuto;</w:t>
      </w:r>
    </w:p>
    <w:p w:rsidR="00EC572D" w:rsidRDefault="00EC572D" w:rsidP="00B24C16">
      <w:pPr>
        <w:pStyle w:val="PargrafodaLista"/>
        <w:numPr>
          <w:ilvl w:val="0"/>
          <w:numId w:val="3"/>
        </w:numPr>
        <w:jc w:val="both"/>
      </w:pPr>
      <w:r>
        <w:t>Acatar as deliberações, e comparecer às Assembleias;</w:t>
      </w:r>
    </w:p>
    <w:p w:rsidR="00EC572D" w:rsidRDefault="00EC572D" w:rsidP="00B24C16">
      <w:pPr>
        <w:pStyle w:val="PargrafodaLista"/>
        <w:numPr>
          <w:ilvl w:val="0"/>
          <w:numId w:val="3"/>
        </w:numPr>
        <w:jc w:val="both"/>
      </w:pPr>
      <w:r>
        <w:t>Zelar pelo patrimônio e defender a integridade do Centro Acadêmico;</w:t>
      </w:r>
    </w:p>
    <w:p w:rsidR="00EC572D" w:rsidRDefault="00EC572D" w:rsidP="00B24C16">
      <w:pPr>
        <w:pStyle w:val="PargrafodaLista"/>
        <w:numPr>
          <w:ilvl w:val="0"/>
          <w:numId w:val="3"/>
        </w:numPr>
        <w:jc w:val="both"/>
      </w:pPr>
      <w:r>
        <w:t>Manter-se em dia com o pagamento das contribuições que forem estabelecidas.</w:t>
      </w:r>
    </w:p>
    <w:p w:rsidR="00EC572D" w:rsidRPr="005A4014" w:rsidRDefault="00EC572D" w:rsidP="00B24C16">
      <w:pPr>
        <w:jc w:val="both"/>
        <w:rPr>
          <w:b/>
        </w:rPr>
      </w:pPr>
      <w:r w:rsidRPr="005A4014">
        <w:rPr>
          <w:b/>
        </w:rPr>
        <w:t>CAPÍTULO V</w:t>
      </w:r>
    </w:p>
    <w:p w:rsidR="00EC572D" w:rsidRPr="005A4014" w:rsidRDefault="00EC572D" w:rsidP="00B24C16">
      <w:pPr>
        <w:jc w:val="both"/>
        <w:rPr>
          <w:b/>
        </w:rPr>
      </w:pPr>
      <w:r w:rsidRPr="005A4014">
        <w:rPr>
          <w:b/>
        </w:rPr>
        <w:t>DO PATRIMÔNIO E DAS FONTES DE RECURSOS</w:t>
      </w:r>
    </w:p>
    <w:p w:rsidR="00EC572D" w:rsidRDefault="00EC572D" w:rsidP="00B24C16">
      <w:pPr>
        <w:jc w:val="both"/>
      </w:pPr>
      <w:r w:rsidRPr="005A4014">
        <w:rPr>
          <w:b/>
        </w:rPr>
        <w:t>Art.</w:t>
      </w:r>
      <w:r w:rsidR="005A4014">
        <w:rPr>
          <w:b/>
        </w:rPr>
        <w:t xml:space="preserve"> </w:t>
      </w:r>
      <w:r w:rsidRPr="005A4014">
        <w:rPr>
          <w:b/>
        </w:rPr>
        <w:t>11.</w:t>
      </w:r>
      <w:r>
        <w:t xml:space="preserve"> O patrimônio do CAMEV constitui-se de todos os direitos, bens moveis, imóveis e numerários, materiais e imateriais que venham a possuir, adquiridos por compra, doação de terceiros ou por outros meios legais.</w:t>
      </w:r>
    </w:p>
    <w:p w:rsidR="00EC572D" w:rsidRDefault="00EC572D" w:rsidP="00B24C16">
      <w:pPr>
        <w:jc w:val="both"/>
      </w:pPr>
      <w:r w:rsidRPr="005A4014">
        <w:rPr>
          <w:b/>
        </w:rPr>
        <w:t>Art.</w:t>
      </w:r>
      <w:r w:rsidR="005A4014">
        <w:rPr>
          <w:b/>
        </w:rPr>
        <w:t xml:space="preserve"> </w:t>
      </w:r>
      <w:r w:rsidRPr="005A4014">
        <w:rPr>
          <w:b/>
        </w:rPr>
        <w:t>12.</w:t>
      </w:r>
      <w:r>
        <w:t xml:space="preserve"> O CAMEV terá como fonte de recursos quaisquer verbas, contribuições, patrocínios, doações e subvenções e tudo ou mais que receba da União, dos Estados ou dos Municípios</w:t>
      </w:r>
      <w:r w:rsidR="006E06FE">
        <w:t xml:space="preserve">, bem como das instituições da sociedade civil ou de qualquer pessoa física ou jurídica, receitas auferidas em eventos por ele </w:t>
      </w:r>
      <w:r w:rsidR="00BD78F1">
        <w:t xml:space="preserve">organizados e </w:t>
      </w:r>
      <w:r w:rsidR="006E06FE">
        <w:t>contribuição dos associados.</w:t>
      </w:r>
    </w:p>
    <w:p w:rsidR="006E06FE" w:rsidRDefault="006E06FE" w:rsidP="00B24C16">
      <w:pPr>
        <w:jc w:val="both"/>
      </w:pPr>
      <w:r w:rsidRPr="005A4014">
        <w:rPr>
          <w:b/>
        </w:rPr>
        <w:t>Art.</w:t>
      </w:r>
      <w:r w:rsidR="005A4014">
        <w:rPr>
          <w:b/>
        </w:rPr>
        <w:t xml:space="preserve"> </w:t>
      </w:r>
      <w:r w:rsidRPr="005A4014">
        <w:rPr>
          <w:b/>
        </w:rPr>
        <w:t xml:space="preserve">13. </w:t>
      </w:r>
      <w:r>
        <w:t xml:space="preserve">A prestação de contas deverá obedecer aos princípios da legalidade, </w:t>
      </w:r>
      <w:r w:rsidR="00844529">
        <w:t xml:space="preserve">moralidade, </w:t>
      </w:r>
      <w:r>
        <w:t>impessoalidade, publicidade</w:t>
      </w:r>
      <w:r w:rsidR="00FD5314">
        <w:t xml:space="preserve"> e da eficiência.</w:t>
      </w:r>
      <w:r>
        <w:t xml:space="preserve"> Adotará praticas de gestão administrativa, necessárias e suficientes para coibir a obtenção, de forma individual ou coletiva, de benefícios ou vantagens pessoais, em decorrência da participação no respectivo processo decisório, dando-se publicidade, por qualquer meio eficaz, no encerramento do exercício fiscal, ao do </w:t>
      </w:r>
      <w:r>
        <w:lastRenderedPageBreak/>
        <w:t>relatório de atividades e das demonstrações financeiras da entidade, sendo levados, ao termino da gestão, à Assembleia Geral para aprovação.</w:t>
      </w:r>
    </w:p>
    <w:p w:rsidR="006E06FE" w:rsidRPr="005A4014" w:rsidRDefault="006E06FE" w:rsidP="00B24C16">
      <w:pPr>
        <w:jc w:val="both"/>
        <w:rPr>
          <w:b/>
        </w:rPr>
      </w:pPr>
      <w:r w:rsidRPr="005A4014">
        <w:rPr>
          <w:b/>
        </w:rPr>
        <w:t>CAPÍTULO VI</w:t>
      </w:r>
    </w:p>
    <w:p w:rsidR="006E06FE" w:rsidRPr="005A4014" w:rsidRDefault="006E06FE" w:rsidP="00B24C16">
      <w:pPr>
        <w:jc w:val="both"/>
        <w:rPr>
          <w:b/>
        </w:rPr>
      </w:pPr>
      <w:r w:rsidRPr="005A4014">
        <w:rPr>
          <w:b/>
        </w:rPr>
        <w:t>DA ORGANIZAÇÃO</w:t>
      </w:r>
    </w:p>
    <w:p w:rsidR="006E06FE" w:rsidRDefault="006E06FE" w:rsidP="00B24C16">
      <w:pPr>
        <w:jc w:val="both"/>
      </w:pPr>
      <w:r w:rsidRPr="005A4014">
        <w:rPr>
          <w:b/>
        </w:rPr>
        <w:t>Art.</w:t>
      </w:r>
      <w:r w:rsidR="005A4014" w:rsidRPr="005A4014">
        <w:rPr>
          <w:b/>
        </w:rPr>
        <w:t xml:space="preserve"> </w:t>
      </w:r>
      <w:r w:rsidRPr="005A4014">
        <w:rPr>
          <w:b/>
        </w:rPr>
        <w:t>14.</w:t>
      </w:r>
      <w:r>
        <w:t xml:space="preserve"> Os poderes do Centro Acadêmico ficam assim</w:t>
      </w:r>
      <w:r w:rsidR="00BD78F1">
        <w:t xml:space="preserve"> distribuídos</w:t>
      </w:r>
      <w:r>
        <w:t>:</w:t>
      </w:r>
    </w:p>
    <w:p w:rsidR="006E06FE" w:rsidRDefault="006E06FE" w:rsidP="00B24C16">
      <w:pPr>
        <w:pStyle w:val="PargrafodaLista"/>
        <w:numPr>
          <w:ilvl w:val="0"/>
          <w:numId w:val="4"/>
        </w:numPr>
        <w:jc w:val="both"/>
      </w:pPr>
      <w:r>
        <w:t>Assembleia Geral do Curso (instância suprema);</w:t>
      </w:r>
    </w:p>
    <w:p w:rsidR="006E06FE" w:rsidRDefault="006E06FE" w:rsidP="00B24C16">
      <w:pPr>
        <w:pStyle w:val="PargrafodaLista"/>
        <w:numPr>
          <w:ilvl w:val="0"/>
          <w:numId w:val="4"/>
        </w:numPr>
        <w:jc w:val="both"/>
      </w:pPr>
      <w:r>
        <w:t>Diretoria do Centro Acadêmico.</w:t>
      </w:r>
    </w:p>
    <w:p w:rsidR="006E06FE" w:rsidRDefault="006E06FE" w:rsidP="00B24C16">
      <w:pPr>
        <w:jc w:val="both"/>
      </w:pPr>
      <w:r w:rsidRPr="005A4014">
        <w:rPr>
          <w:b/>
        </w:rPr>
        <w:t>Art.</w:t>
      </w:r>
      <w:r w:rsidR="005A4014">
        <w:rPr>
          <w:b/>
        </w:rPr>
        <w:t xml:space="preserve"> </w:t>
      </w:r>
      <w:r w:rsidRPr="005A4014">
        <w:rPr>
          <w:b/>
        </w:rPr>
        <w:t>15.</w:t>
      </w:r>
      <w:r>
        <w:t xml:space="preserve"> A Assembleia Geral, órgão supremo da entidade, pode ser:</w:t>
      </w:r>
    </w:p>
    <w:p w:rsidR="006E06FE" w:rsidRDefault="006E06FE" w:rsidP="00B24C16">
      <w:pPr>
        <w:pStyle w:val="PargrafodaLista"/>
        <w:numPr>
          <w:ilvl w:val="0"/>
          <w:numId w:val="5"/>
        </w:numPr>
        <w:jc w:val="both"/>
      </w:pPr>
      <w:r>
        <w:t>Ordinária;</w:t>
      </w:r>
    </w:p>
    <w:p w:rsidR="006E06FE" w:rsidRDefault="00BD78F1" w:rsidP="00B24C16">
      <w:pPr>
        <w:pStyle w:val="PargrafodaLista"/>
        <w:numPr>
          <w:ilvl w:val="0"/>
          <w:numId w:val="5"/>
        </w:numPr>
        <w:jc w:val="both"/>
      </w:pPr>
      <w:r>
        <w:t>Extraordinária</w:t>
      </w:r>
      <w:r w:rsidR="006E06FE">
        <w:t>.</w:t>
      </w:r>
    </w:p>
    <w:p w:rsidR="006E06FE" w:rsidRDefault="006E06FE" w:rsidP="00B24C16">
      <w:pPr>
        <w:jc w:val="both"/>
      </w:pPr>
      <w:r w:rsidRPr="005A4014">
        <w:rPr>
          <w:b/>
        </w:rPr>
        <w:t>Art.</w:t>
      </w:r>
      <w:r w:rsidR="005A4014">
        <w:rPr>
          <w:b/>
        </w:rPr>
        <w:t xml:space="preserve"> </w:t>
      </w:r>
      <w:r w:rsidRPr="005A4014">
        <w:rPr>
          <w:b/>
        </w:rPr>
        <w:t>16.</w:t>
      </w:r>
      <w:r>
        <w:t xml:space="preserve"> São funções da Assembleia Geral Ordinária:</w:t>
      </w:r>
    </w:p>
    <w:p w:rsidR="006E06FE" w:rsidRDefault="006E06FE" w:rsidP="00B24C16">
      <w:pPr>
        <w:pStyle w:val="PargrafodaLista"/>
        <w:numPr>
          <w:ilvl w:val="0"/>
          <w:numId w:val="6"/>
        </w:numPr>
        <w:jc w:val="both"/>
      </w:pPr>
      <w:r>
        <w:t>Apreciar o relatório final e a prest</w:t>
      </w:r>
      <w:r w:rsidR="005A4014">
        <w:t>ação de contas da diretoria cujo</w:t>
      </w:r>
      <w:r>
        <w:t xml:space="preserve"> mandato finda;</w:t>
      </w:r>
    </w:p>
    <w:p w:rsidR="006E06FE" w:rsidRDefault="006E06FE" w:rsidP="00B24C16">
      <w:pPr>
        <w:pStyle w:val="PargrafodaLista"/>
        <w:numPr>
          <w:ilvl w:val="0"/>
          <w:numId w:val="6"/>
        </w:numPr>
        <w:jc w:val="both"/>
      </w:pPr>
      <w:r>
        <w:t>Dar posse a nova Coordenação e Comissões eleitas;</w:t>
      </w:r>
    </w:p>
    <w:p w:rsidR="006E06FE" w:rsidRDefault="006E06FE" w:rsidP="00B24C16">
      <w:pPr>
        <w:pStyle w:val="PargrafodaLista"/>
        <w:numPr>
          <w:ilvl w:val="0"/>
          <w:numId w:val="6"/>
        </w:numPr>
        <w:jc w:val="both"/>
      </w:pPr>
      <w:r>
        <w:t>Destituir administradores;</w:t>
      </w:r>
    </w:p>
    <w:p w:rsidR="006E06FE" w:rsidRDefault="006E06FE" w:rsidP="00B24C16">
      <w:pPr>
        <w:pStyle w:val="PargrafodaLista"/>
        <w:numPr>
          <w:ilvl w:val="0"/>
          <w:numId w:val="6"/>
        </w:numPr>
        <w:jc w:val="both"/>
      </w:pPr>
      <w:r>
        <w:t>Aprovação de contas.</w:t>
      </w:r>
    </w:p>
    <w:p w:rsidR="006E06FE" w:rsidRDefault="00BD78F1" w:rsidP="00B24C16">
      <w:pPr>
        <w:jc w:val="both"/>
      </w:pPr>
      <w:r w:rsidRPr="005A4014">
        <w:rPr>
          <w:b/>
        </w:rPr>
        <w:t>Art.</w:t>
      </w:r>
      <w:r w:rsidR="005A4014">
        <w:rPr>
          <w:b/>
        </w:rPr>
        <w:t xml:space="preserve"> </w:t>
      </w:r>
      <w:r w:rsidRPr="005A4014">
        <w:rPr>
          <w:b/>
        </w:rPr>
        <w:t>17</w:t>
      </w:r>
      <w:r w:rsidR="005A4014">
        <w:rPr>
          <w:b/>
        </w:rPr>
        <w:t>.</w:t>
      </w:r>
      <w:r w:rsidRPr="005A4014">
        <w:rPr>
          <w:b/>
        </w:rPr>
        <w:t xml:space="preserve"> </w:t>
      </w:r>
      <w:r>
        <w:t xml:space="preserve">São funções da Assembleia Geral </w:t>
      </w:r>
      <w:r w:rsidR="005A4014">
        <w:t>Extraordinária</w:t>
      </w:r>
      <w:r>
        <w:t>:</w:t>
      </w:r>
    </w:p>
    <w:p w:rsidR="00BD78F1" w:rsidRDefault="00BD78F1" w:rsidP="00B24C16">
      <w:pPr>
        <w:pStyle w:val="PargrafodaLista"/>
        <w:numPr>
          <w:ilvl w:val="0"/>
          <w:numId w:val="7"/>
        </w:numPr>
        <w:jc w:val="both"/>
      </w:pPr>
      <w:r>
        <w:t>Discutir e votar a reforma deste Estatuto;</w:t>
      </w:r>
    </w:p>
    <w:p w:rsidR="00BD78F1" w:rsidRDefault="00BD78F1" w:rsidP="00B24C16">
      <w:pPr>
        <w:pStyle w:val="PargrafodaLista"/>
        <w:numPr>
          <w:ilvl w:val="0"/>
          <w:numId w:val="7"/>
        </w:numPr>
        <w:jc w:val="both"/>
      </w:pPr>
      <w:r>
        <w:t>Discutir e votar assunto fora da competência da diretoria, considerando-se fora da competência desta, tudo o que não enumerado no artigo próprio;</w:t>
      </w:r>
    </w:p>
    <w:p w:rsidR="00BD78F1" w:rsidRDefault="00BD78F1" w:rsidP="00B24C16">
      <w:pPr>
        <w:pStyle w:val="PargrafodaLista"/>
        <w:numPr>
          <w:ilvl w:val="0"/>
          <w:numId w:val="7"/>
        </w:numPr>
        <w:jc w:val="both"/>
      </w:pPr>
      <w:r>
        <w:t>Resolver, em última instância, os casos em que se recorra da decisão da diretoria, ou em que estas estejam impedidas;</w:t>
      </w:r>
    </w:p>
    <w:p w:rsidR="00BD78F1" w:rsidRDefault="00BD78F1" w:rsidP="00B24C16">
      <w:pPr>
        <w:pStyle w:val="PargrafodaLista"/>
        <w:numPr>
          <w:ilvl w:val="0"/>
          <w:numId w:val="7"/>
        </w:numPr>
        <w:jc w:val="both"/>
      </w:pPr>
      <w:r>
        <w:t xml:space="preserve">Escolher Delegados para os congressos de entidades reconhecidas pelo Centro </w:t>
      </w:r>
      <w:r w:rsidR="005A4014">
        <w:t>Acadêmico</w:t>
      </w:r>
      <w:r>
        <w:t>;</w:t>
      </w:r>
    </w:p>
    <w:p w:rsidR="00BD78F1" w:rsidRDefault="00BD78F1" w:rsidP="00B24C16">
      <w:pPr>
        <w:pStyle w:val="PargrafodaLista"/>
        <w:numPr>
          <w:ilvl w:val="0"/>
          <w:numId w:val="7"/>
        </w:numPr>
        <w:jc w:val="both"/>
      </w:pPr>
      <w:r>
        <w:t>Referendar, ou não, substitutos para os cargos vagos na diretoria, indicados pela coordenação.</w:t>
      </w:r>
    </w:p>
    <w:p w:rsidR="00BD78F1" w:rsidRDefault="005A4014" w:rsidP="00B24C16">
      <w:pPr>
        <w:jc w:val="both"/>
      </w:pPr>
      <w:r w:rsidRPr="00627B1D">
        <w:rPr>
          <w:b/>
        </w:rPr>
        <w:t>Art. 18</w:t>
      </w:r>
      <w:r>
        <w:t>. Poderão ser convocadas  Assembleias Ger</w:t>
      </w:r>
      <w:r w:rsidR="00A73339">
        <w:t>a</w:t>
      </w:r>
      <w:r>
        <w:t>is, por dois terços do integrantes da diretoria, ou por solicitação mínima de 20% (vinte por cento) dos Acadêmicos do Curso de Medicina.</w:t>
      </w:r>
    </w:p>
    <w:p w:rsidR="005A4014" w:rsidRDefault="005A4014" w:rsidP="00B24C16">
      <w:pPr>
        <w:jc w:val="both"/>
      </w:pPr>
      <w:r>
        <w:t>Obs.: A solicitação deverá ser referida em reunião e registrada em Ata.</w:t>
      </w:r>
    </w:p>
    <w:p w:rsidR="005A4014" w:rsidRDefault="005A4014" w:rsidP="00B24C16">
      <w:pPr>
        <w:jc w:val="both"/>
      </w:pPr>
      <w:r w:rsidRPr="00627B1D">
        <w:rPr>
          <w:b/>
        </w:rPr>
        <w:t>Art. 19.</w:t>
      </w:r>
      <w:r>
        <w:t xml:space="preserve"> O prazo de convocação é de </w:t>
      </w:r>
      <w:r w:rsidR="0042788C">
        <w:t>três</w:t>
      </w:r>
      <w:r>
        <w:t xml:space="preserve"> dias letivos, sendo obrigatória sua divulgação</w:t>
      </w:r>
      <w:r w:rsidR="0042788C">
        <w:t xml:space="preserve"> </w:t>
      </w:r>
      <w:r>
        <w:t>em todo o Campus.</w:t>
      </w:r>
    </w:p>
    <w:p w:rsidR="005A4014" w:rsidRDefault="0042788C" w:rsidP="00B24C16">
      <w:pPr>
        <w:jc w:val="both"/>
      </w:pPr>
      <w:r>
        <w:t>§ Único: Para decisões, é necessário presença da maioria absoluta dos que assinarem a Ata.</w:t>
      </w:r>
    </w:p>
    <w:p w:rsidR="0042788C" w:rsidRDefault="0042788C" w:rsidP="00B24C16">
      <w:pPr>
        <w:jc w:val="both"/>
      </w:pPr>
      <w:r w:rsidRPr="00627B1D">
        <w:rPr>
          <w:b/>
        </w:rPr>
        <w:t>Art. 20.</w:t>
      </w:r>
      <w:r>
        <w:t xml:space="preserve"> As assembleias Gerais são presididas pela diretoria do Centro Acadêmico ou por seus substitutos legais.</w:t>
      </w:r>
    </w:p>
    <w:p w:rsidR="0042788C" w:rsidRDefault="0042788C" w:rsidP="00B24C16">
      <w:pPr>
        <w:jc w:val="both"/>
      </w:pPr>
      <w:r w:rsidRPr="00627B1D">
        <w:rPr>
          <w:b/>
        </w:rPr>
        <w:lastRenderedPageBreak/>
        <w:t>Art. 21.</w:t>
      </w:r>
      <w:r>
        <w:t xml:space="preserve"> As Assembleias Gerais para serem instaladas, deverão contar com a presença de no mínimo 30% (trinta por cento) dos Acadêmicos do Curso de Medicina, em primeira e segunda convocações, sendo que em terceira convocação, a Assembleia Geral se instalará com os presentes.</w:t>
      </w:r>
    </w:p>
    <w:p w:rsidR="0042788C" w:rsidRDefault="0042788C" w:rsidP="00B24C16">
      <w:pPr>
        <w:jc w:val="both"/>
      </w:pPr>
      <w:r>
        <w:t xml:space="preserve">§ Único: Cada convocação deverá respeitar o disposto neste Estatuto. </w:t>
      </w:r>
    </w:p>
    <w:p w:rsidR="009A60FF" w:rsidRDefault="009A60FF" w:rsidP="00B24C16">
      <w:pPr>
        <w:jc w:val="both"/>
      </w:pPr>
      <w:r w:rsidRPr="00627B1D">
        <w:rPr>
          <w:b/>
        </w:rPr>
        <w:t>Art. 22.</w:t>
      </w:r>
      <w:r>
        <w:t xml:space="preserve"> As decisões serão tomadas em Assembleia Geral, por dois terços.</w:t>
      </w:r>
    </w:p>
    <w:p w:rsidR="009A60FF" w:rsidRDefault="009A60FF" w:rsidP="00B24C16">
      <w:pPr>
        <w:jc w:val="both"/>
      </w:pPr>
      <w:r w:rsidRPr="00627B1D">
        <w:rPr>
          <w:b/>
        </w:rPr>
        <w:t>Art. 23.</w:t>
      </w:r>
      <w:r>
        <w:t xml:space="preserve"> As decisões das Assembleias Gerais deverão constar em Ata e são irrecorríveis. </w:t>
      </w:r>
    </w:p>
    <w:p w:rsidR="009A60FF" w:rsidRPr="00627B1D" w:rsidRDefault="009A60FF" w:rsidP="00B24C16">
      <w:pPr>
        <w:jc w:val="both"/>
        <w:rPr>
          <w:b/>
        </w:rPr>
      </w:pPr>
      <w:r w:rsidRPr="00627B1D">
        <w:rPr>
          <w:b/>
        </w:rPr>
        <w:t>CAPÍTULO VII</w:t>
      </w:r>
    </w:p>
    <w:p w:rsidR="009A60FF" w:rsidRPr="00627B1D" w:rsidRDefault="009A60FF" w:rsidP="00B24C16">
      <w:pPr>
        <w:jc w:val="both"/>
        <w:rPr>
          <w:b/>
        </w:rPr>
      </w:pPr>
      <w:r w:rsidRPr="00627B1D">
        <w:rPr>
          <w:b/>
        </w:rPr>
        <w:t>DA DIRETORIA</w:t>
      </w:r>
    </w:p>
    <w:p w:rsidR="009A60FF" w:rsidRDefault="009A60FF" w:rsidP="00B24C16">
      <w:pPr>
        <w:jc w:val="both"/>
      </w:pPr>
      <w:r w:rsidRPr="00627B1D">
        <w:rPr>
          <w:b/>
        </w:rPr>
        <w:t>Art. 24.</w:t>
      </w:r>
      <w:r>
        <w:t xml:space="preserve"> O Centro Acadêmico será composto por </w:t>
      </w:r>
      <w:r w:rsidR="00AA2C99">
        <w:t xml:space="preserve">diretorias de 5 a 10 </w:t>
      </w:r>
      <w:r>
        <w:t>acadêmicos do Curso de Medicina, organizadas conforme segue:</w:t>
      </w:r>
    </w:p>
    <w:p w:rsidR="009A60FF" w:rsidRDefault="009A60FF" w:rsidP="00B24C16">
      <w:pPr>
        <w:pStyle w:val="PargrafodaLista"/>
        <w:numPr>
          <w:ilvl w:val="0"/>
          <w:numId w:val="8"/>
        </w:numPr>
        <w:jc w:val="both"/>
      </w:pPr>
      <w:r>
        <w:t>Presidente;</w:t>
      </w:r>
    </w:p>
    <w:p w:rsidR="009A60FF" w:rsidRDefault="009A60FF" w:rsidP="00B24C16">
      <w:pPr>
        <w:pStyle w:val="PargrafodaLista"/>
        <w:numPr>
          <w:ilvl w:val="0"/>
          <w:numId w:val="8"/>
        </w:numPr>
        <w:jc w:val="both"/>
      </w:pPr>
      <w:r>
        <w:t>Vice-presidente;</w:t>
      </w:r>
    </w:p>
    <w:p w:rsidR="009A60FF" w:rsidRDefault="002D7D61" w:rsidP="00B24C16">
      <w:pPr>
        <w:pStyle w:val="PargrafodaLista"/>
        <w:numPr>
          <w:ilvl w:val="0"/>
          <w:numId w:val="8"/>
        </w:numPr>
        <w:jc w:val="both"/>
      </w:pPr>
      <w:r>
        <w:t>T</w:t>
      </w:r>
      <w:r w:rsidR="009A60FF">
        <w:t>esoureiro</w:t>
      </w:r>
      <w:r>
        <w:t>(a)</w:t>
      </w:r>
      <w:r w:rsidR="009A60FF">
        <w:t>;</w:t>
      </w:r>
    </w:p>
    <w:p w:rsidR="009A60FF" w:rsidRDefault="00AA2C99" w:rsidP="00B24C16">
      <w:pPr>
        <w:pStyle w:val="PargrafodaLista"/>
        <w:numPr>
          <w:ilvl w:val="0"/>
          <w:numId w:val="8"/>
        </w:numPr>
        <w:jc w:val="both"/>
      </w:pPr>
      <w:r>
        <w:t>Primeiro</w:t>
      </w:r>
      <w:r w:rsidR="00FC1A86">
        <w:t>(a)</w:t>
      </w:r>
      <w:r>
        <w:t xml:space="preserve"> Secretário</w:t>
      </w:r>
      <w:r w:rsidR="009A60FF">
        <w:t>;</w:t>
      </w:r>
    </w:p>
    <w:p w:rsidR="005A3508" w:rsidRDefault="00AA2C99" w:rsidP="00B24C16">
      <w:pPr>
        <w:pStyle w:val="PargrafodaLista"/>
        <w:numPr>
          <w:ilvl w:val="0"/>
          <w:numId w:val="8"/>
        </w:numPr>
        <w:jc w:val="both"/>
      </w:pPr>
      <w:r>
        <w:t>Segundo</w:t>
      </w:r>
      <w:r w:rsidR="00FC1A86">
        <w:t>(a)</w:t>
      </w:r>
      <w:r w:rsidR="005A3508">
        <w:t xml:space="preserve"> Secretário(a)</w:t>
      </w:r>
    </w:p>
    <w:p w:rsidR="009A60FF" w:rsidRDefault="009A60FF" w:rsidP="00B24C16">
      <w:pPr>
        <w:pStyle w:val="PargrafodaLista"/>
        <w:numPr>
          <w:ilvl w:val="0"/>
          <w:numId w:val="8"/>
        </w:numPr>
        <w:jc w:val="both"/>
      </w:pPr>
      <w:r>
        <w:t>Diretor</w:t>
      </w:r>
      <w:r w:rsidR="0023697C">
        <w:t>es</w:t>
      </w:r>
      <w:r>
        <w:t xml:space="preserve"> </w:t>
      </w:r>
      <w:r w:rsidR="0023697C">
        <w:t>Gerais</w:t>
      </w:r>
      <w:r>
        <w:t>;</w:t>
      </w:r>
    </w:p>
    <w:p w:rsidR="009A60FF" w:rsidRDefault="00FB3482" w:rsidP="00B24C16">
      <w:pPr>
        <w:pStyle w:val="PargrafodaLista"/>
        <w:numPr>
          <w:ilvl w:val="0"/>
          <w:numId w:val="8"/>
        </w:numPr>
        <w:jc w:val="both"/>
      </w:pPr>
      <w:r>
        <w:t>Diretor</w:t>
      </w:r>
      <w:r w:rsidR="00FC1A86">
        <w:t>(a)</w:t>
      </w:r>
      <w:r>
        <w:t xml:space="preserve"> de C</w:t>
      </w:r>
      <w:r w:rsidR="002D7D61">
        <w:t xml:space="preserve">omunicação e </w:t>
      </w:r>
      <w:r>
        <w:t>M</w:t>
      </w:r>
      <w:r w:rsidR="002D7D61">
        <w:t>arketing</w:t>
      </w:r>
      <w:r w:rsidR="00921240">
        <w:t>;</w:t>
      </w:r>
    </w:p>
    <w:p w:rsidR="00AA2C99" w:rsidRDefault="00AA2C99" w:rsidP="00B24C16">
      <w:pPr>
        <w:pStyle w:val="PargrafodaLista"/>
        <w:numPr>
          <w:ilvl w:val="0"/>
          <w:numId w:val="8"/>
        </w:numPr>
        <w:jc w:val="both"/>
      </w:pPr>
      <w:r>
        <w:t>Conselheiro</w:t>
      </w:r>
      <w:r w:rsidR="00FC1A86">
        <w:t>(a)</w:t>
      </w:r>
      <w:r>
        <w:t xml:space="preserve"> de marketing;</w:t>
      </w:r>
    </w:p>
    <w:p w:rsidR="0023697C" w:rsidRDefault="0023697C" w:rsidP="00B24C16">
      <w:pPr>
        <w:pStyle w:val="PargrafodaLista"/>
        <w:numPr>
          <w:ilvl w:val="0"/>
          <w:numId w:val="8"/>
        </w:numPr>
        <w:jc w:val="both"/>
      </w:pPr>
      <w:r>
        <w:t>Conselho de ex-presidentes</w:t>
      </w:r>
      <w:r w:rsidR="00F77BF7">
        <w:t>;</w:t>
      </w:r>
    </w:p>
    <w:p w:rsidR="00921240" w:rsidRDefault="00921240" w:rsidP="00B24C16">
      <w:pPr>
        <w:pStyle w:val="PargrafodaLista"/>
        <w:numPr>
          <w:ilvl w:val="0"/>
          <w:numId w:val="8"/>
        </w:numPr>
        <w:jc w:val="both"/>
      </w:pPr>
      <w:r>
        <w:t>Coordenadorias.</w:t>
      </w:r>
    </w:p>
    <w:p w:rsidR="002D7D61" w:rsidRDefault="00F074F8" w:rsidP="002D7D61">
      <w:pPr>
        <w:jc w:val="both"/>
      </w:pPr>
      <w:r>
        <w:t>§ 1º</w:t>
      </w:r>
      <w:r w:rsidR="002D7D61">
        <w:t>: Fica a critério da diretoria a denominação específica dos Diretores Geral, de ciência e extensão e de comunicação e marketing.</w:t>
      </w:r>
    </w:p>
    <w:p w:rsidR="00F074F8" w:rsidRDefault="00F074F8" w:rsidP="002D7D61">
      <w:pPr>
        <w:jc w:val="both"/>
      </w:pPr>
      <w:r>
        <w:t>§ 2º: As coordenadorias serão instituições de</w:t>
      </w:r>
      <w:r w:rsidR="002360CD">
        <w:t xml:space="preserve"> função específica e delimitada, com seus membros indicados pela diretoria</w:t>
      </w:r>
      <w:r w:rsidR="00AA2C99">
        <w:t xml:space="preserve"> dentre os acadêmicos do curso de medicina de acordo com </w:t>
      </w:r>
      <w:r w:rsidR="002360CD">
        <w:t xml:space="preserve"> a necessidade.</w:t>
      </w:r>
      <w:r w:rsidR="00AA2C99">
        <w:t xml:space="preserve"> </w:t>
      </w:r>
    </w:p>
    <w:p w:rsidR="00AA2C99" w:rsidRPr="00627B1D" w:rsidRDefault="00AA2C99" w:rsidP="00AA2C99">
      <w:pPr>
        <w:jc w:val="both"/>
      </w:pPr>
      <w:r>
        <w:t xml:space="preserve">§ 3º: As coordenadorias são isentas de limite de participantes. </w:t>
      </w:r>
    </w:p>
    <w:p w:rsidR="009A60FF" w:rsidRDefault="009A60FF" w:rsidP="00B24C16">
      <w:pPr>
        <w:jc w:val="both"/>
      </w:pPr>
      <w:r w:rsidRPr="00627B1D">
        <w:rPr>
          <w:b/>
        </w:rPr>
        <w:t>Art. 25.</w:t>
      </w:r>
      <w:r>
        <w:t xml:space="preserve"> Cabe ao presidente:</w:t>
      </w:r>
    </w:p>
    <w:p w:rsidR="009A60FF" w:rsidRDefault="009A60FF" w:rsidP="00B24C16">
      <w:pPr>
        <w:pStyle w:val="PargrafodaLista"/>
        <w:numPr>
          <w:ilvl w:val="0"/>
          <w:numId w:val="9"/>
        </w:numPr>
        <w:jc w:val="both"/>
      </w:pPr>
      <w:r>
        <w:t>Coordenar todos os integrantes, estabelecendo sincronia entre suas atividades;</w:t>
      </w:r>
    </w:p>
    <w:p w:rsidR="009A60FF" w:rsidRDefault="009A60FF" w:rsidP="00B24C16">
      <w:pPr>
        <w:pStyle w:val="PargrafodaLista"/>
        <w:numPr>
          <w:ilvl w:val="0"/>
          <w:numId w:val="9"/>
        </w:numPr>
        <w:jc w:val="both"/>
      </w:pPr>
      <w:r>
        <w:t>Representar o CAMEV dentro e fora d</w:t>
      </w:r>
      <w:r w:rsidR="002360CD">
        <w:t>o centro universitário</w:t>
      </w:r>
      <w:r>
        <w:t>, ativa e passiva, judicial e extrajudicialmente;</w:t>
      </w:r>
    </w:p>
    <w:p w:rsidR="009A60FF" w:rsidRDefault="009A60FF" w:rsidP="00B24C16">
      <w:pPr>
        <w:pStyle w:val="PargrafodaLista"/>
        <w:numPr>
          <w:ilvl w:val="0"/>
          <w:numId w:val="9"/>
        </w:numPr>
        <w:jc w:val="both"/>
      </w:pPr>
      <w:r>
        <w:t>Dirigir os trabalhos das Assembleias Gerais, tendo direito a voto;</w:t>
      </w:r>
    </w:p>
    <w:p w:rsidR="009A60FF" w:rsidRDefault="009A60FF" w:rsidP="00B24C16">
      <w:pPr>
        <w:pStyle w:val="PargrafodaLista"/>
        <w:numPr>
          <w:ilvl w:val="0"/>
          <w:numId w:val="9"/>
        </w:numPr>
        <w:jc w:val="both"/>
      </w:pPr>
      <w:r>
        <w:t>Dar voto de desempenho nas Assembleias Gerais;</w:t>
      </w:r>
    </w:p>
    <w:p w:rsidR="000433D9" w:rsidRDefault="000433D9" w:rsidP="00B24C16">
      <w:pPr>
        <w:pStyle w:val="PargrafodaLista"/>
        <w:numPr>
          <w:ilvl w:val="0"/>
          <w:numId w:val="9"/>
        </w:numPr>
        <w:jc w:val="both"/>
      </w:pPr>
      <w:r>
        <w:t>Proceder a abertura e encerramento dos livros sociais, rubricando-os páginas e assinar Atas e documentos do Centro Acadêmicos;</w:t>
      </w:r>
    </w:p>
    <w:p w:rsidR="009A60FF" w:rsidRDefault="000433D9" w:rsidP="00B24C16">
      <w:pPr>
        <w:pStyle w:val="PargrafodaLista"/>
        <w:numPr>
          <w:ilvl w:val="0"/>
          <w:numId w:val="9"/>
        </w:numPr>
        <w:jc w:val="both"/>
      </w:pPr>
      <w:r>
        <w:t>Visitar os balancetes do CAMEV;</w:t>
      </w:r>
    </w:p>
    <w:p w:rsidR="000433D9" w:rsidRDefault="00AE352D" w:rsidP="00B24C16">
      <w:pPr>
        <w:pStyle w:val="PargrafodaLista"/>
        <w:numPr>
          <w:ilvl w:val="0"/>
          <w:numId w:val="9"/>
        </w:numPr>
        <w:jc w:val="both"/>
      </w:pPr>
      <w:r>
        <w:lastRenderedPageBreak/>
        <w:t>Assinar juntamente com o(a) tesoureir</w:t>
      </w:r>
      <w:r w:rsidR="00694E1C">
        <w:t>a</w:t>
      </w:r>
      <w:r w:rsidR="008D3BD3">
        <w:t>(o)</w:t>
      </w:r>
      <w:r>
        <w:t xml:space="preserve">a </w:t>
      </w:r>
      <w:r w:rsidR="000433D9">
        <w:t>do CAMEV, nos atos que envolvem responsabilidades patrimoniais;</w:t>
      </w:r>
    </w:p>
    <w:p w:rsidR="000433D9" w:rsidRDefault="000433D9" w:rsidP="00B24C16">
      <w:pPr>
        <w:pStyle w:val="PargrafodaLista"/>
        <w:numPr>
          <w:ilvl w:val="0"/>
          <w:numId w:val="9"/>
        </w:numPr>
        <w:jc w:val="both"/>
      </w:pPr>
      <w:r>
        <w:t>Assinar edital de convocações feito por maioria simples de qualquer integrante do CAMEV, ou por 10% (dez por cento) dos Acadêmicos do Curso de Medicina.</w:t>
      </w:r>
    </w:p>
    <w:p w:rsidR="000433D9" w:rsidRDefault="00AE352D" w:rsidP="00B24C16">
      <w:pPr>
        <w:pStyle w:val="PargrafodaLista"/>
        <w:numPr>
          <w:ilvl w:val="0"/>
          <w:numId w:val="9"/>
        </w:numPr>
        <w:jc w:val="both"/>
      </w:pPr>
      <w:r>
        <w:t xml:space="preserve">Assinar juntamente com o(a) tesoureiro(a) </w:t>
      </w:r>
      <w:r w:rsidR="000433D9">
        <w:t>do</w:t>
      </w:r>
      <w:r w:rsidR="00627B1D">
        <w:t xml:space="preserve"> CAMEV, os cheques, duplicatas</w:t>
      </w:r>
      <w:r w:rsidR="000433D9">
        <w:t xml:space="preserve"> e documentos de ordem financeira em geral.</w:t>
      </w:r>
    </w:p>
    <w:p w:rsidR="000433D9" w:rsidRDefault="000433D9" w:rsidP="00B24C16">
      <w:pPr>
        <w:jc w:val="both"/>
      </w:pPr>
      <w:r w:rsidRPr="00627B1D">
        <w:rPr>
          <w:b/>
        </w:rPr>
        <w:t>Art. 26.</w:t>
      </w:r>
      <w:r>
        <w:t xml:space="preserve"> Cabe ao Vice- presidente do CAMEV:</w:t>
      </w:r>
    </w:p>
    <w:p w:rsidR="000433D9" w:rsidRDefault="000433D9" w:rsidP="00B24C16">
      <w:pPr>
        <w:pStyle w:val="PargrafodaLista"/>
        <w:numPr>
          <w:ilvl w:val="0"/>
          <w:numId w:val="10"/>
        </w:numPr>
        <w:jc w:val="both"/>
      </w:pPr>
      <w:r>
        <w:t>Coordenar os exercícios acadêmicos científicos e de extensão;</w:t>
      </w:r>
    </w:p>
    <w:p w:rsidR="00627B1D" w:rsidRDefault="00627B1D" w:rsidP="00B24C16">
      <w:pPr>
        <w:pStyle w:val="PargrafodaLista"/>
        <w:numPr>
          <w:ilvl w:val="0"/>
          <w:numId w:val="10"/>
        </w:numPr>
        <w:jc w:val="both"/>
      </w:pPr>
      <w:r>
        <w:t>Substituto imediato do presidente em to</w:t>
      </w:r>
      <w:r w:rsidR="008D3BD3">
        <w:t>d</w:t>
      </w:r>
      <w:r>
        <w:t>as as suas faltas e impedimentos;</w:t>
      </w:r>
    </w:p>
    <w:p w:rsidR="00627B1D" w:rsidRDefault="00627B1D" w:rsidP="00B24C16">
      <w:pPr>
        <w:pStyle w:val="PargrafodaLista"/>
        <w:numPr>
          <w:ilvl w:val="0"/>
          <w:numId w:val="10"/>
        </w:numPr>
        <w:jc w:val="both"/>
      </w:pPr>
      <w:r>
        <w:t>Fomentar e coordenar as relações do CAMEV com outras entidades e organizações;</w:t>
      </w:r>
    </w:p>
    <w:p w:rsidR="00627B1D" w:rsidRDefault="00627B1D" w:rsidP="00B24C16">
      <w:pPr>
        <w:pStyle w:val="PargrafodaLista"/>
        <w:numPr>
          <w:ilvl w:val="0"/>
          <w:numId w:val="10"/>
        </w:numPr>
        <w:jc w:val="both"/>
      </w:pPr>
      <w:r>
        <w:t>Outras que lhe forem delegadas.</w:t>
      </w:r>
    </w:p>
    <w:p w:rsidR="00627B1D" w:rsidRDefault="00627B1D" w:rsidP="00B24C16">
      <w:pPr>
        <w:jc w:val="both"/>
      </w:pPr>
      <w:r w:rsidRPr="00627B1D">
        <w:rPr>
          <w:b/>
        </w:rPr>
        <w:t>Art. 27.</w:t>
      </w:r>
      <w:r>
        <w:t xml:space="preserve"> Compete a</w:t>
      </w:r>
      <w:r w:rsidR="008A00F2">
        <w:t>(</w:t>
      </w:r>
      <w:r>
        <w:t>o</w:t>
      </w:r>
      <w:r w:rsidR="008A00F2">
        <w:t>)</w:t>
      </w:r>
      <w:r>
        <w:t xml:space="preserve"> </w:t>
      </w:r>
      <w:r w:rsidR="008A00F2">
        <w:t>tesoureiro(a)</w:t>
      </w:r>
      <w:r>
        <w:t xml:space="preserve"> do CAMEV:</w:t>
      </w:r>
    </w:p>
    <w:p w:rsidR="00627B1D" w:rsidRDefault="00627B1D" w:rsidP="00B24C16">
      <w:pPr>
        <w:pStyle w:val="PargrafodaLista"/>
        <w:numPr>
          <w:ilvl w:val="0"/>
          <w:numId w:val="11"/>
        </w:numPr>
        <w:jc w:val="both"/>
      </w:pPr>
      <w:r>
        <w:t xml:space="preserve">Superintender e ter </w:t>
      </w:r>
      <w:r w:rsidR="009F6C15">
        <w:t>sob sua responsabilidade todo o movimento financeiro da entidade, mantendo a documentação das movimentações financeiras;</w:t>
      </w:r>
    </w:p>
    <w:p w:rsidR="009F6C15" w:rsidRDefault="009F6C15" w:rsidP="00B24C16">
      <w:pPr>
        <w:pStyle w:val="PargrafodaLista"/>
        <w:numPr>
          <w:ilvl w:val="0"/>
          <w:numId w:val="11"/>
        </w:numPr>
        <w:jc w:val="both"/>
      </w:pPr>
      <w:r>
        <w:t>Assinar cheques, duplicatas e documentos de ordem financeira geral;</w:t>
      </w:r>
    </w:p>
    <w:p w:rsidR="009F6C15" w:rsidRDefault="009F6C15" w:rsidP="00B24C16">
      <w:pPr>
        <w:pStyle w:val="PargrafodaLista"/>
        <w:numPr>
          <w:ilvl w:val="0"/>
          <w:numId w:val="11"/>
        </w:numPr>
        <w:jc w:val="both"/>
      </w:pPr>
      <w:r>
        <w:t xml:space="preserve">Organizar, assinar e apresentar balancetes à </w:t>
      </w:r>
      <w:r w:rsidR="008D3BD3">
        <w:t xml:space="preserve">diretoria </w:t>
      </w:r>
      <w:r>
        <w:t>quando esta julgar necessário e em Assembleia Geral Ordinária ao final da gestão;</w:t>
      </w:r>
    </w:p>
    <w:p w:rsidR="009F6C15" w:rsidRDefault="009F6C15" w:rsidP="00B24C16">
      <w:pPr>
        <w:pStyle w:val="PargrafodaLista"/>
        <w:numPr>
          <w:ilvl w:val="0"/>
          <w:numId w:val="11"/>
        </w:numPr>
        <w:jc w:val="both"/>
      </w:pPr>
      <w:r>
        <w:t xml:space="preserve">Ter sob seu controle os bens materiais </w:t>
      </w:r>
      <w:r w:rsidR="00A01539">
        <w:t>do Centro Acadêmico, encarregando-se de toda escrituração;</w:t>
      </w:r>
    </w:p>
    <w:p w:rsidR="00A01539" w:rsidRDefault="00A01539" w:rsidP="00B24C16">
      <w:pPr>
        <w:pStyle w:val="PargrafodaLista"/>
        <w:numPr>
          <w:ilvl w:val="0"/>
          <w:numId w:val="11"/>
        </w:numPr>
        <w:jc w:val="both"/>
      </w:pPr>
      <w:r>
        <w:t>Elaborar demonstração de resultados após realização de eventos promovidos pelo Centro Acadêmico.</w:t>
      </w:r>
    </w:p>
    <w:p w:rsidR="00A01539" w:rsidRDefault="00A01539" w:rsidP="00B24C16">
      <w:pPr>
        <w:jc w:val="both"/>
      </w:pPr>
      <w:r w:rsidRPr="00A060DC">
        <w:rPr>
          <w:b/>
        </w:rPr>
        <w:t>Art. 28</w:t>
      </w:r>
      <w:r>
        <w:t xml:space="preserve">. </w:t>
      </w:r>
      <w:r w:rsidR="002360CD">
        <w:t>Compete a</w:t>
      </w:r>
      <w:r w:rsidR="00694E1C">
        <w:t>(</w:t>
      </w:r>
      <w:r w:rsidR="002360CD">
        <w:t>o</w:t>
      </w:r>
      <w:r w:rsidR="00694E1C">
        <w:t>) primeiro(a)</w:t>
      </w:r>
      <w:r w:rsidR="002360CD">
        <w:t xml:space="preserve"> secretário(a) do CAMEV</w:t>
      </w:r>
      <w:r w:rsidR="00033CD1">
        <w:t>:</w:t>
      </w:r>
    </w:p>
    <w:p w:rsidR="002360CD" w:rsidRDefault="002360CD" w:rsidP="002360CD">
      <w:pPr>
        <w:pStyle w:val="PargrafodaLista"/>
        <w:numPr>
          <w:ilvl w:val="0"/>
          <w:numId w:val="13"/>
        </w:numPr>
        <w:jc w:val="both"/>
      </w:pPr>
      <w:r>
        <w:t>Superintender os serviços da Secretaria;</w:t>
      </w:r>
    </w:p>
    <w:p w:rsidR="002360CD" w:rsidRDefault="002360CD" w:rsidP="002360CD">
      <w:pPr>
        <w:pStyle w:val="PargrafodaLista"/>
        <w:numPr>
          <w:ilvl w:val="0"/>
          <w:numId w:val="13"/>
        </w:numPr>
        <w:jc w:val="both"/>
      </w:pPr>
      <w:r>
        <w:t>Secretariar as reuniões ordinárias e extraordinárias, o conselho dos representantes de turma, a Assembleia Geral e outras reuniões de responsabilidade do CAMEV;</w:t>
      </w:r>
    </w:p>
    <w:p w:rsidR="002360CD" w:rsidRDefault="002360CD" w:rsidP="002360CD">
      <w:pPr>
        <w:pStyle w:val="PargrafodaLista"/>
        <w:numPr>
          <w:ilvl w:val="0"/>
          <w:numId w:val="13"/>
        </w:numPr>
        <w:jc w:val="both"/>
      </w:pPr>
      <w:r>
        <w:t>Organizar e lavrar atas das reuniões do Conselho Social, do Conselho dos Representantes de Turma, ad Assembleia Geral e das outras reuniões de responsabilidade do CAMEV e assiná-las com o presidente, providenciando o registro em cartório delas quando necessário;</w:t>
      </w:r>
    </w:p>
    <w:p w:rsidR="002360CD" w:rsidRDefault="002360CD" w:rsidP="002360CD">
      <w:pPr>
        <w:pStyle w:val="PargrafodaLista"/>
        <w:numPr>
          <w:ilvl w:val="0"/>
          <w:numId w:val="13"/>
        </w:numPr>
        <w:jc w:val="both"/>
      </w:pPr>
      <w:r>
        <w:t>Organizar e ter sob sua guarda os arquivos da Secretaria e correspondências;</w:t>
      </w:r>
    </w:p>
    <w:p w:rsidR="002360CD" w:rsidRDefault="002360CD" w:rsidP="002360CD">
      <w:pPr>
        <w:pStyle w:val="PargrafodaLista"/>
        <w:numPr>
          <w:ilvl w:val="0"/>
          <w:numId w:val="13"/>
        </w:numPr>
        <w:jc w:val="both"/>
      </w:pPr>
      <w:r>
        <w:t>Redigir o relatório, junto com o Presidente, das atividades da Diretoria;</w:t>
      </w:r>
    </w:p>
    <w:p w:rsidR="002360CD" w:rsidRDefault="002360CD" w:rsidP="002360CD">
      <w:pPr>
        <w:pStyle w:val="PargrafodaLista"/>
        <w:numPr>
          <w:ilvl w:val="0"/>
          <w:numId w:val="13"/>
        </w:numPr>
        <w:jc w:val="both"/>
      </w:pPr>
      <w:r>
        <w:t>Redigir e assinar os documentos oficiais do CAMEV, juntamente com o presidente;</w:t>
      </w:r>
    </w:p>
    <w:p w:rsidR="002360CD" w:rsidRDefault="002360CD" w:rsidP="002360CD">
      <w:pPr>
        <w:pStyle w:val="PargrafodaLista"/>
        <w:numPr>
          <w:ilvl w:val="0"/>
          <w:numId w:val="13"/>
        </w:numPr>
        <w:jc w:val="both"/>
      </w:pPr>
      <w:r>
        <w:t>Manter e rubricar livro ata e os respectivos termos de abertura e encerramento;</w:t>
      </w:r>
    </w:p>
    <w:p w:rsidR="002360CD" w:rsidRDefault="002360CD" w:rsidP="002360CD">
      <w:pPr>
        <w:pStyle w:val="PargrafodaLista"/>
        <w:numPr>
          <w:ilvl w:val="0"/>
          <w:numId w:val="13"/>
        </w:numPr>
        <w:jc w:val="both"/>
      </w:pPr>
      <w:r>
        <w:t>Manter e rubricar o livro de presença e os respectivos termos de abertura e encerramento;</w:t>
      </w:r>
    </w:p>
    <w:p w:rsidR="002360CD" w:rsidRDefault="002360CD" w:rsidP="002360CD">
      <w:pPr>
        <w:pStyle w:val="PargrafodaLista"/>
        <w:numPr>
          <w:ilvl w:val="0"/>
          <w:numId w:val="13"/>
        </w:numPr>
        <w:jc w:val="both"/>
      </w:pPr>
      <w:r>
        <w:t>Divulgar por e-mail, cartazes ou quaisquer outros meios cabíveis os atos convocatórios, atividades do CAMEV e outros documentos cuja necessidade de divulgação seja aprovada em reunião do Conselho Social;</w:t>
      </w:r>
    </w:p>
    <w:p w:rsidR="002360CD" w:rsidRDefault="002360CD" w:rsidP="002360CD">
      <w:pPr>
        <w:pStyle w:val="PargrafodaLista"/>
        <w:numPr>
          <w:ilvl w:val="0"/>
          <w:numId w:val="13"/>
        </w:numPr>
        <w:jc w:val="both"/>
      </w:pPr>
      <w:r>
        <w:t>Manter cadastro atualizado do e-mail de cada fase do curso de graduação em Medicina e de seus respectivos representantes de turma;</w:t>
      </w:r>
    </w:p>
    <w:p w:rsidR="002360CD" w:rsidRDefault="002360CD" w:rsidP="002360CD">
      <w:pPr>
        <w:pStyle w:val="PargrafodaLista"/>
        <w:numPr>
          <w:ilvl w:val="0"/>
          <w:numId w:val="13"/>
        </w:numPr>
        <w:jc w:val="both"/>
      </w:pPr>
      <w:r>
        <w:lastRenderedPageBreak/>
        <w:t>Preparar a pauta das reuniões do Conselho Social, do Conselho dos Representantes de Turma, da Assembleia Geral e de outras reuniões de responsabilidade do CAMEV, de acordo com as instruções do Presidente;</w:t>
      </w:r>
    </w:p>
    <w:p w:rsidR="002360CD" w:rsidRDefault="002360CD" w:rsidP="002360CD">
      <w:pPr>
        <w:pStyle w:val="PargrafodaLista"/>
        <w:numPr>
          <w:ilvl w:val="0"/>
          <w:numId w:val="13"/>
        </w:numPr>
        <w:jc w:val="both"/>
      </w:pPr>
      <w:r>
        <w:t>Manter atualizado a lista de membros da diretoria, do Conselho de Representantes de Turma e das Comissões, com dados pessoais e endereço;</w:t>
      </w:r>
    </w:p>
    <w:p w:rsidR="002360CD" w:rsidRDefault="002360CD" w:rsidP="002360CD">
      <w:pPr>
        <w:pStyle w:val="PargrafodaLista"/>
        <w:numPr>
          <w:ilvl w:val="0"/>
          <w:numId w:val="13"/>
        </w:numPr>
        <w:jc w:val="both"/>
      </w:pPr>
      <w:r>
        <w:t>Manter atualizado o sítio eletrônico do CAMEV;</w:t>
      </w:r>
    </w:p>
    <w:p w:rsidR="002360CD" w:rsidRDefault="002360CD" w:rsidP="002360CD">
      <w:pPr>
        <w:pStyle w:val="PargrafodaLista"/>
        <w:numPr>
          <w:ilvl w:val="0"/>
          <w:numId w:val="13"/>
        </w:numPr>
        <w:jc w:val="both"/>
      </w:pPr>
      <w:r>
        <w:t>Substituir o Presidente ou Vice-Presidente em suas faltas ou impedimentos, aquele, quando este faltar ou estiver impedido;</w:t>
      </w:r>
    </w:p>
    <w:p w:rsidR="002360CD" w:rsidRDefault="002360CD" w:rsidP="002360CD">
      <w:pPr>
        <w:pStyle w:val="PargrafodaLista"/>
        <w:numPr>
          <w:ilvl w:val="0"/>
          <w:numId w:val="13"/>
        </w:numPr>
        <w:jc w:val="both"/>
      </w:pPr>
      <w:r>
        <w:t>Outras atribuições afins ou correlatas que lhe forem atribuídas pelo Presidente.</w:t>
      </w:r>
    </w:p>
    <w:p w:rsidR="00C235CA" w:rsidRDefault="00C235CA" w:rsidP="00B24C16">
      <w:pPr>
        <w:jc w:val="both"/>
      </w:pPr>
      <w:r w:rsidRPr="00C235CA">
        <w:rPr>
          <w:b/>
        </w:rPr>
        <w:t>Art. 29.</w:t>
      </w:r>
      <w:r>
        <w:t xml:space="preserve"> Compete a</w:t>
      </w:r>
      <w:r w:rsidR="0023697C">
        <w:t>(</w:t>
      </w:r>
      <w:r>
        <w:t>o</w:t>
      </w:r>
      <w:r w:rsidR="0023697C">
        <w:t>)</w:t>
      </w:r>
      <w:r>
        <w:t xml:space="preserve"> </w:t>
      </w:r>
      <w:r w:rsidR="00694E1C">
        <w:t>segundo</w:t>
      </w:r>
      <w:r w:rsidR="0023697C">
        <w:t>(a)</w:t>
      </w:r>
      <w:r w:rsidR="002360CD">
        <w:t xml:space="preserve"> secretá</w:t>
      </w:r>
      <w:r>
        <w:t>rio</w:t>
      </w:r>
      <w:r w:rsidR="0023697C">
        <w:t>(a)</w:t>
      </w:r>
      <w:r>
        <w:t xml:space="preserve"> do CAMEV:</w:t>
      </w:r>
    </w:p>
    <w:p w:rsidR="002360CD" w:rsidRDefault="002360CD" w:rsidP="002360CD">
      <w:pPr>
        <w:pStyle w:val="PargrafodaLista"/>
        <w:numPr>
          <w:ilvl w:val="0"/>
          <w:numId w:val="26"/>
        </w:numPr>
        <w:jc w:val="both"/>
      </w:pPr>
      <w:r>
        <w:t>Secretariar as reuniões ordinárias e extraordinárias, o conselho dos representantes de turma, a Assembleia Geral e outras reuniões de responsabilidade do CAMEV na falta do(a) secretário(a) geral;</w:t>
      </w:r>
    </w:p>
    <w:p w:rsidR="002360CD" w:rsidRDefault="002360CD" w:rsidP="002360CD">
      <w:pPr>
        <w:pStyle w:val="PargrafodaLista"/>
        <w:numPr>
          <w:ilvl w:val="0"/>
          <w:numId w:val="26"/>
        </w:numPr>
        <w:jc w:val="both"/>
      </w:pPr>
      <w:r>
        <w:t>Organizar e lavrar atas das reuniões do Conselho Social, do Conselho dos Representantes de Turma, ad Assembleia Geral e das outras reuniões de responsabilidade do CAMEV e assiná-las com o presidente, providenciando o registro em cartório delas quando necessário na falta do(a) secretário(a) geral;</w:t>
      </w:r>
    </w:p>
    <w:p w:rsidR="002360CD" w:rsidRDefault="002360CD" w:rsidP="002360CD">
      <w:pPr>
        <w:pStyle w:val="PargrafodaLista"/>
        <w:numPr>
          <w:ilvl w:val="0"/>
          <w:numId w:val="26"/>
        </w:numPr>
        <w:jc w:val="both"/>
      </w:pPr>
      <w:r>
        <w:t>Inventariar o patrimônio do CAMEV e zelar pela manutenção deste patrimônio;</w:t>
      </w:r>
    </w:p>
    <w:p w:rsidR="002360CD" w:rsidRDefault="002360CD" w:rsidP="002360CD">
      <w:pPr>
        <w:pStyle w:val="PargrafodaLista"/>
        <w:numPr>
          <w:ilvl w:val="0"/>
          <w:numId w:val="26"/>
        </w:numPr>
        <w:jc w:val="both"/>
      </w:pPr>
      <w:r>
        <w:t>Manter atualizado o inventário do patrimônio do CAMEV;</w:t>
      </w:r>
    </w:p>
    <w:p w:rsidR="002360CD" w:rsidRDefault="002360CD" w:rsidP="002360CD">
      <w:pPr>
        <w:pStyle w:val="PargrafodaLista"/>
        <w:numPr>
          <w:ilvl w:val="0"/>
          <w:numId w:val="26"/>
        </w:numPr>
        <w:jc w:val="both"/>
      </w:pPr>
      <w:r>
        <w:t>Redigir o relatório, junto com o Presidente, das atividades da Diretoria;</w:t>
      </w:r>
    </w:p>
    <w:p w:rsidR="002360CD" w:rsidRDefault="002360CD" w:rsidP="002360CD">
      <w:pPr>
        <w:pStyle w:val="PargrafodaLista"/>
        <w:numPr>
          <w:ilvl w:val="0"/>
          <w:numId w:val="26"/>
        </w:numPr>
        <w:jc w:val="both"/>
      </w:pPr>
      <w:r>
        <w:t>Redigir e assinar os documentos oficiais do CAMEV, juntamente com o presidente;</w:t>
      </w:r>
    </w:p>
    <w:p w:rsidR="002360CD" w:rsidRDefault="002360CD" w:rsidP="002360CD">
      <w:pPr>
        <w:pStyle w:val="PargrafodaLista"/>
        <w:numPr>
          <w:ilvl w:val="0"/>
          <w:numId w:val="26"/>
        </w:numPr>
        <w:jc w:val="both"/>
      </w:pPr>
      <w:r>
        <w:t>Manter e rubricar livro ata e os respectivos termos de abertura e encerramento;</w:t>
      </w:r>
    </w:p>
    <w:p w:rsidR="002360CD" w:rsidRDefault="002360CD" w:rsidP="002360CD">
      <w:pPr>
        <w:pStyle w:val="PargrafodaLista"/>
        <w:numPr>
          <w:ilvl w:val="0"/>
          <w:numId w:val="26"/>
        </w:numPr>
        <w:jc w:val="both"/>
      </w:pPr>
      <w:r>
        <w:t>Manter e rubricar o livro de presença e os respectivos termos de abertura e encerramento;</w:t>
      </w:r>
    </w:p>
    <w:p w:rsidR="002360CD" w:rsidRDefault="002360CD" w:rsidP="002360CD">
      <w:pPr>
        <w:pStyle w:val="PargrafodaLista"/>
        <w:numPr>
          <w:ilvl w:val="0"/>
          <w:numId w:val="26"/>
        </w:numPr>
        <w:jc w:val="both"/>
      </w:pPr>
      <w:r>
        <w:t>Divulgar por e-mail, cartazes ou quaisquer outros meios cabíveis os atos convocatórios, atividades do CAMEV e outros documentos cuja necessidade de divulgação seja aprovada em reunião do Conselho Social;</w:t>
      </w:r>
    </w:p>
    <w:p w:rsidR="002360CD" w:rsidRDefault="002360CD" w:rsidP="002360CD">
      <w:pPr>
        <w:pStyle w:val="PargrafodaLista"/>
        <w:numPr>
          <w:ilvl w:val="0"/>
          <w:numId w:val="26"/>
        </w:numPr>
        <w:jc w:val="both"/>
      </w:pPr>
      <w:r>
        <w:t>Manter cadastro atualizado do e-mail de cada fase do curso de graduação em Medicina e de seus respectivos representantes de turma;</w:t>
      </w:r>
    </w:p>
    <w:p w:rsidR="002360CD" w:rsidRDefault="002360CD" w:rsidP="002360CD">
      <w:pPr>
        <w:pStyle w:val="PargrafodaLista"/>
        <w:numPr>
          <w:ilvl w:val="0"/>
          <w:numId w:val="26"/>
        </w:numPr>
        <w:jc w:val="both"/>
      </w:pPr>
      <w:r>
        <w:t>Preparar a pauta das reuniões do Conselho Social, do Conselho dos Representantes de Turma, da Assembleia Geral e de outras reuniões de responsabilidade do CAMEV, de acordo com as instruções do Presidente;</w:t>
      </w:r>
    </w:p>
    <w:p w:rsidR="002360CD" w:rsidRDefault="002360CD" w:rsidP="002360CD">
      <w:pPr>
        <w:pStyle w:val="PargrafodaLista"/>
        <w:numPr>
          <w:ilvl w:val="0"/>
          <w:numId w:val="26"/>
        </w:numPr>
        <w:jc w:val="both"/>
      </w:pPr>
      <w:r>
        <w:t>Manter atualizado a lista de membros da diretoria, do Conselho de Representantes de Turma e das Comissões, com dados pessoais e endereço;</w:t>
      </w:r>
    </w:p>
    <w:p w:rsidR="002360CD" w:rsidRDefault="002360CD" w:rsidP="002360CD">
      <w:pPr>
        <w:pStyle w:val="PargrafodaLista"/>
        <w:numPr>
          <w:ilvl w:val="0"/>
          <w:numId w:val="26"/>
        </w:numPr>
        <w:jc w:val="both"/>
      </w:pPr>
      <w:r>
        <w:t>Manter atualizado o sítio eletrônico do CAMEV;</w:t>
      </w:r>
    </w:p>
    <w:p w:rsidR="002360CD" w:rsidRDefault="002360CD" w:rsidP="002360CD">
      <w:pPr>
        <w:pStyle w:val="PargrafodaLista"/>
        <w:numPr>
          <w:ilvl w:val="0"/>
          <w:numId w:val="26"/>
        </w:numPr>
        <w:jc w:val="both"/>
      </w:pPr>
      <w:r>
        <w:t>Substituir o Presidente ou Vice-Presidente em suas faltas ou impedimentos, aquele, quando este faltar ou estiver impedido;</w:t>
      </w:r>
    </w:p>
    <w:p w:rsidR="002360CD" w:rsidRDefault="002360CD" w:rsidP="002360CD">
      <w:pPr>
        <w:pStyle w:val="PargrafodaLista"/>
        <w:numPr>
          <w:ilvl w:val="0"/>
          <w:numId w:val="26"/>
        </w:numPr>
        <w:jc w:val="both"/>
      </w:pPr>
      <w:r>
        <w:t>Outras atribuições afins ou correlatas que lhe forem atribuídas pelo Presidente.</w:t>
      </w:r>
    </w:p>
    <w:p w:rsidR="002360CD" w:rsidRDefault="002360CD" w:rsidP="00B24C16">
      <w:pPr>
        <w:jc w:val="both"/>
      </w:pPr>
    </w:p>
    <w:p w:rsidR="00011F54" w:rsidRDefault="00011F54" w:rsidP="00B24C16">
      <w:pPr>
        <w:jc w:val="both"/>
      </w:pPr>
      <w:r w:rsidRPr="00011F54">
        <w:rPr>
          <w:b/>
        </w:rPr>
        <w:t>Art. 30.</w:t>
      </w:r>
      <w:r w:rsidR="00DB390A">
        <w:t xml:space="preserve"> Compete a</w:t>
      </w:r>
      <w:r w:rsidR="0023697C">
        <w:t>(</w:t>
      </w:r>
      <w:r w:rsidR="00DB390A">
        <w:t>o</w:t>
      </w:r>
      <w:r w:rsidR="0023697C">
        <w:t>)</w:t>
      </w:r>
      <w:r w:rsidR="00DB390A">
        <w:t xml:space="preserve"> D</w:t>
      </w:r>
      <w:r>
        <w:t>iretor</w:t>
      </w:r>
      <w:r w:rsidR="00DB390A">
        <w:t>(a)</w:t>
      </w:r>
      <w:r>
        <w:t xml:space="preserve"> de </w:t>
      </w:r>
      <w:r w:rsidR="00DB390A">
        <w:t>C</w:t>
      </w:r>
      <w:r w:rsidR="002360CD">
        <w:t xml:space="preserve">omunicação e </w:t>
      </w:r>
      <w:r w:rsidR="00DB390A">
        <w:t>M</w:t>
      </w:r>
      <w:r>
        <w:t>arketing do CAMEV:</w:t>
      </w:r>
    </w:p>
    <w:p w:rsidR="006A4A7C" w:rsidRDefault="006A4A7C" w:rsidP="00B24C16">
      <w:pPr>
        <w:pStyle w:val="PargrafodaLista"/>
        <w:numPr>
          <w:ilvl w:val="0"/>
          <w:numId w:val="17"/>
        </w:numPr>
        <w:jc w:val="both"/>
      </w:pPr>
      <w:r>
        <w:t>Disponibilizar as informações repassadas pelos membros da diretoria;</w:t>
      </w:r>
    </w:p>
    <w:p w:rsidR="006A4A7C" w:rsidRDefault="006A4A7C" w:rsidP="00B24C16">
      <w:pPr>
        <w:pStyle w:val="PargrafodaLista"/>
        <w:numPr>
          <w:ilvl w:val="0"/>
          <w:numId w:val="17"/>
        </w:numPr>
        <w:jc w:val="both"/>
      </w:pPr>
      <w:r>
        <w:t>Providenciar a divulgação de eventos realizados pelo centro acadêmico;</w:t>
      </w:r>
    </w:p>
    <w:p w:rsidR="006A4A7C" w:rsidRDefault="006A4A7C" w:rsidP="00B24C16">
      <w:pPr>
        <w:pStyle w:val="PargrafodaLista"/>
        <w:numPr>
          <w:ilvl w:val="0"/>
          <w:numId w:val="17"/>
        </w:numPr>
        <w:jc w:val="both"/>
      </w:pPr>
      <w:r>
        <w:lastRenderedPageBreak/>
        <w:t>Providenciar confecção de materiais com a marca do centro acadêmico;</w:t>
      </w:r>
    </w:p>
    <w:p w:rsidR="006A4A7C" w:rsidRDefault="006A4A7C" w:rsidP="00B24C16">
      <w:pPr>
        <w:pStyle w:val="PargrafodaLista"/>
        <w:numPr>
          <w:ilvl w:val="0"/>
          <w:numId w:val="17"/>
        </w:numPr>
        <w:jc w:val="both"/>
      </w:pPr>
      <w:r>
        <w:t>Buscar patrocínio para o CAMEV.</w:t>
      </w:r>
    </w:p>
    <w:p w:rsidR="006A4A7C" w:rsidRDefault="006A4A7C" w:rsidP="00B24C16">
      <w:pPr>
        <w:jc w:val="both"/>
      </w:pPr>
      <w:r w:rsidRPr="006A4A7C">
        <w:rPr>
          <w:b/>
        </w:rPr>
        <w:t>Art. 31.</w:t>
      </w:r>
      <w:r>
        <w:t xml:space="preserve"> Compete a</w:t>
      </w:r>
      <w:r w:rsidR="0023697C">
        <w:t>(</w:t>
      </w:r>
      <w:r>
        <w:t>o</w:t>
      </w:r>
      <w:r w:rsidR="0023697C">
        <w:t>)</w:t>
      </w:r>
      <w:r>
        <w:t xml:space="preserve"> </w:t>
      </w:r>
      <w:r w:rsidR="002360CD">
        <w:t>Diretor</w:t>
      </w:r>
      <w:r w:rsidR="00DB390A">
        <w:t>(a)</w:t>
      </w:r>
      <w:r w:rsidR="002360CD">
        <w:t xml:space="preserve"> Geral</w:t>
      </w:r>
      <w:r>
        <w:t xml:space="preserve"> do CAMEV:</w:t>
      </w:r>
    </w:p>
    <w:p w:rsidR="006A4A7C" w:rsidRDefault="002360CD" w:rsidP="00B24C16">
      <w:pPr>
        <w:pStyle w:val="PargrafodaLista"/>
        <w:numPr>
          <w:ilvl w:val="0"/>
          <w:numId w:val="18"/>
        </w:numPr>
        <w:jc w:val="both"/>
      </w:pPr>
      <w:r>
        <w:t>Admitir pasta específica determinada pela diretoria</w:t>
      </w:r>
      <w:r w:rsidR="00F16099">
        <w:t>;</w:t>
      </w:r>
    </w:p>
    <w:p w:rsidR="00FB3482" w:rsidRDefault="00FB3482" w:rsidP="00FB3482">
      <w:pPr>
        <w:pStyle w:val="PargrafodaLista"/>
        <w:numPr>
          <w:ilvl w:val="0"/>
          <w:numId w:val="18"/>
        </w:numPr>
      </w:pPr>
      <w:r>
        <w:t xml:space="preserve">Coordenar as atividades de sua pasta; </w:t>
      </w:r>
    </w:p>
    <w:p w:rsidR="00FB3482" w:rsidRDefault="00FB3482" w:rsidP="00FB3482">
      <w:pPr>
        <w:pStyle w:val="PargrafodaLista"/>
        <w:numPr>
          <w:ilvl w:val="0"/>
          <w:numId w:val="18"/>
        </w:numPr>
      </w:pPr>
      <w:r>
        <w:t>Outras que lhe forem delegadas.</w:t>
      </w:r>
    </w:p>
    <w:p w:rsidR="00AA2C99" w:rsidRDefault="00AA2C99" w:rsidP="00AA2C99">
      <w:pPr>
        <w:jc w:val="both"/>
      </w:pPr>
      <w:r>
        <w:rPr>
          <w:b/>
        </w:rPr>
        <w:t>Art. 32</w:t>
      </w:r>
      <w:r w:rsidRPr="006A4A7C">
        <w:rPr>
          <w:b/>
        </w:rPr>
        <w:t>.</w:t>
      </w:r>
      <w:r w:rsidR="00694E1C">
        <w:t xml:space="preserve"> Compete a(o)</w:t>
      </w:r>
      <w:r>
        <w:t xml:space="preserve"> conselheiro</w:t>
      </w:r>
      <w:r w:rsidR="00694E1C">
        <w:t>(a)</w:t>
      </w:r>
      <w:r>
        <w:t xml:space="preserve"> de marketing do CAMEV:</w:t>
      </w:r>
    </w:p>
    <w:p w:rsidR="00AA2C99" w:rsidRDefault="00AA2C99" w:rsidP="00AA2C99">
      <w:pPr>
        <w:pStyle w:val="PargrafodaLista"/>
        <w:numPr>
          <w:ilvl w:val="0"/>
          <w:numId w:val="27"/>
        </w:numPr>
        <w:jc w:val="both"/>
      </w:pPr>
      <w:r>
        <w:t>Disponibilizar as informações repassadas pelos membros da diretoria;</w:t>
      </w:r>
    </w:p>
    <w:p w:rsidR="00AA2C99" w:rsidRDefault="00AA2C99" w:rsidP="00AA2C99">
      <w:pPr>
        <w:pStyle w:val="PargrafodaLista"/>
        <w:numPr>
          <w:ilvl w:val="0"/>
          <w:numId w:val="27"/>
        </w:numPr>
        <w:jc w:val="both"/>
      </w:pPr>
      <w:r>
        <w:t>Providenciar a divulgação de eventos realizados pelo centro acadêmico;</w:t>
      </w:r>
    </w:p>
    <w:p w:rsidR="00AA2C99" w:rsidRDefault="00AA2C99" w:rsidP="00AA2C99">
      <w:pPr>
        <w:pStyle w:val="PargrafodaLista"/>
        <w:numPr>
          <w:ilvl w:val="0"/>
          <w:numId w:val="27"/>
        </w:numPr>
        <w:jc w:val="both"/>
      </w:pPr>
      <w:r>
        <w:t>Providenciar confecção de materiais com marca do centro acadêmica;</w:t>
      </w:r>
    </w:p>
    <w:p w:rsidR="00AA2C99" w:rsidRDefault="00AA2C99" w:rsidP="00AA2C99">
      <w:pPr>
        <w:pStyle w:val="PargrafodaLista"/>
        <w:numPr>
          <w:ilvl w:val="0"/>
          <w:numId w:val="27"/>
        </w:numPr>
        <w:jc w:val="both"/>
      </w:pPr>
      <w:r>
        <w:t>Busca patrocínio para o CAMEV;</w:t>
      </w:r>
    </w:p>
    <w:p w:rsidR="00AA2C99" w:rsidRDefault="00AA2C99" w:rsidP="00AA2C99">
      <w:pPr>
        <w:pStyle w:val="PargrafodaLista"/>
        <w:numPr>
          <w:ilvl w:val="0"/>
          <w:numId w:val="27"/>
        </w:numPr>
        <w:jc w:val="both"/>
      </w:pPr>
      <w:r>
        <w:t>Auxiliar o diretor de marketing.</w:t>
      </w:r>
    </w:p>
    <w:p w:rsidR="00F77BF7" w:rsidRPr="00F77BF7" w:rsidRDefault="00F77BF7" w:rsidP="00FA1422">
      <w:pPr>
        <w:spacing w:line="360" w:lineRule="auto"/>
        <w:jc w:val="both"/>
        <w:rPr>
          <w:rFonts w:cs="Arial"/>
        </w:rPr>
      </w:pPr>
      <w:r w:rsidRPr="00FA1422">
        <w:rPr>
          <w:rFonts w:cs="Arial"/>
          <w:b/>
        </w:rPr>
        <w:t>Art. 33</w:t>
      </w:r>
      <w:r w:rsidR="00FA1422" w:rsidRPr="00FA1422">
        <w:rPr>
          <w:rFonts w:cs="Arial"/>
          <w:b/>
        </w:rPr>
        <w:t>.</w:t>
      </w:r>
      <w:r w:rsidRPr="00F77BF7">
        <w:rPr>
          <w:rFonts w:cs="Arial"/>
        </w:rPr>
        <w:t xml:space="preserve"> O Conselho de Ex-Presidentes é formado por todos aqueles associados que exerce</w:t>
      </w:r>
      <w:r>
        <w:rPr>
          <w:rFonts w:cs="Arial"/>
        </w:rPr>
        <w:t>ram cargo de Presidente do CAMEV</w:t>
      </w:r>
      <w:r w:rsidRPr="00F77BF7">
        <w:rPr>
          <w:rFonts w:cs="Arial"/>
        </w:rPr>
        <w:t>.</w:t>
      </w:r>
    </w:p>
    <w:p w:rsidR="00F77BF7" w:rsidRPr="00F77BF7" w:rsidRDefault="00FA1422" w:rsidP="00FA1422">
      <w:pPr>
        <w:spacing w:line="360" w:lineRule="auto"/>
        <w:jc w:val="both"/>
        <w:rPr>
          <w:rFonts w:cs="Arial"/>
        </w:rPr>
      </w:pPr>
      <w:r w:rsidRPr="00FA1422">
        <w:rPr>
          <w:rFonts w:cs="Arial"/>
          <w:b/>
        </w:rPr>
        <w:t>Art. 34.</w:t>
      </w:r>
      <w:r w:rsidR="00F77BF7" w:rsidRPr="00FA1422">
        <w:rPr>
          <w:rFonts w:cs="Arial"/>
          <w:b/>
        </w:rPr>
        <w:t xml:space="preserve"> </w:t>
      </w:r>
      <w:r w:rsidR="00F77BF7" w:rsidRPr="00F77BF7">
        <w:rPr>
          <w:rFonts w:cs="Arial"/>
        </w:rPr>
        <w:t>O Conselho de Ex-Presidentes é presidido pelo último Presidente da Entidade, que por sua vez, passará o cargo para o próximo ex-presidente e, assim sucessivamente, observando o critério da anterioridade.</w:t>
      </w:r>
    </w:p>
    <w:p w:rsidR="00F77BF7" w:rsidRDefault="00FA1422" w:rsidP="00FA1422">
      <w:pPr>
        <w:spacing w:line="360" w:lineRule="auto"/>
        <w:jc w:val="both"/>
        <w:rPr>
          <w:rFonts w:cs="Arial"/>
        </w:rPr>
      </w:pPr>
      <w:r w:rsidRPr="00FA1422">
        <w:rPr>
          <w:rFonts w:cs="Arial"/>
          <w:b/>
        </w:rPr>
        <w:t>Art. 35.</w:t>
      </w:r>
      <w:r w:rsidR="00F77BF7" w:rsidRPr="00FA1422">
        <w:rPr>
          <w:rFonts w:cs="Arial"/>
          <w:b/>
        </w:rPr>
        <w:t xml:space="preserve"> </w:t>
      </w:r>
      <w:r w:rsidR="00F77BF7" w:rsidRPr="00F77BF7">
        <w:rPr>
          <w:rFonts w:cs="Arial"/>
        </w:rPr>
        <w:t>O conselho de Ex-Presidente tem função consultiva, prestando acessória e aconselhamento diretamente à Diretoria da Entidade, sempre que solicitado.</w:t>
      </w:r>
    </w:p>
    <w:p w:rsidR="00F77BF7" w:rsidRDefault="00F77BF7" w:rsidP="00FA1422">
      <w:pPr>
        <w:spacing w:line="360" w:lineRule="auto"/>
        <w:jc w:val="both"/>
      </w:pPr>
      <w:r>
        <w:t>§ 1º: A presença dos membros do conselho nas reuniões do CAMEV é facultativa.</w:t>
      </w:r>
    </w:p>
    <w:p w:rsidR="00F77BF7" w:rsidRDefault="00F77BF7" w:rsidP="00FA1422">
      <w:pPr>
        <w:spacing w:line="360" w:lineRule="auto"/>
        <w:jc w:val="both"/>
      </w:pPr>
      <w:r>
        <w:t>§ 2º: O Conselho de Ex-Presidentes tem a prerrogativa de submeter pautas para as reuniões ordinárias do CAMEV</w:t>
      </w:r>
      <w:r w:rsidR="00FA1422">
        <w:t>.</w:t>
      </w:r>
    </w:p>
    <w:p w:rsidR="00F77BF7" w:rsidRPr="00F77BF7" w:rsidRDefault="00F77BF7" w:rsidP="00FA1422">
      <w:pPr>
        <w:spacing w:line="360" w:lineRule="auto"/>
        <w:jc w:val="both"/>
        <w:rPr>
          <w:rFonts w:cs="Arial"/>
        </w:rPr>
      </w:pPr>
      <w:r>
        <w:t>§ 3º: O Conselho de Ex-Presidentes tem direito a UM voto nas deliberações do CAMEV</w:t>
      </w:r>
      <w:r w:rsidR="00FA1422">
        <w:t>.</w:t>
      </w:r>
    </w:p>
    <w:p w:rsidR="00F77BF7" w:rsidRPr="00F77BF7" w:rsidRDefault="00FA1422" w:rsidP="00FA1422">
      <w:pPr>
        <w:spacing w:line="360" w:lineRule="auto"/>
        <w:jc w:val="both"/>
        <w:rPr>
          <w:rFonts w:cs="Arial"/>
        </w:rPr>
      </w:pPr>
      <w:r w:rsidRPr="00FA1422">
        <w:rPr>
          <w:rFonts w:cs="Arial"/>
          <w:b/>
        </w:rPr>
        <w:t>Art. 36.</w:t>
      </w:r>
      <w:r w:rsidR="00F77BF7" w:rsidRPr="00FA1422">
        <w:rPr>
          <w:rFonts w:cs="Arial"/>
          <w:b/>
        </w:rPr>
        <w:t xml:space="preserve"> </w:t>
      </w:r>
      <w:r w:rsidR="00F77BF7" w:rsidRPr="00F77BF7">
        <w:rPr>
          <w:rFonts w:cs="Arial"/>
        </w:rPr>
        <w:t xml:space="preserve">O Conselho de Ex-Presidentes reunir-se-á, ordinariamente, a cada seis meses, na sede </w:t>
      </w:r>
      <w:r w:rsidR="00F77BF7">
        <w:rPr>
          <w:rFonts w:cs="Arial"/>
        </w:rPr>
        <w:t>do CAMEV</w:t>
      </w:r>
      <w:r w:rsidR="00F77BF7" w:rsidRPr="00F77BF7">
        <w:rPr>
          <w:rFonts w:cs="Arial"/>
        </w:rPr>
        <w:t>, por convocação feita pelo Presidente do Conselho, o qual se encarregará de convocar os demais membros, se necessário.</w:t>
      </w:r>
    </w:p>
    <w:p w:rsidR="00F77BF7" w:rsidRPr="00F77BF7" w:rsidRDefault="00FA1422" w:rsidP="00FA1422">
      <w:pPr>
        <w:spacing w:line="360" w:lineRule="auto"/>
        <w:jc w:val="both"/>
        <w:rPr>
          <w:rFonts w:cs="Arial"/>
        </w:rPr>
      </w:pPr>
      <w:r w:rsidRPr="00FA1422">
        <w:rPr>
          <w:rFonts w:cs="Arial"/>
          <w:b/>
        </w:rPr>
        <w:t>Art. 37</w:t>
      </w:r>
      <w:r>
        <w:rPr>
          <w:rFonts w:cs="Arial"/>
          <w:b/>
        </w:rPr>
        <w:t>.</w:t>
      </w:r>
      <w:r w:rsidR="00F77BF7" w:rsidRPr="00F77BF7">
        <w:rPr>
          <w:rFonts w:cs="Arial"/>
        </w:rPr>
        <w:t xml:space="preserve"> As deliberações quanto a aconselhamento e consultoria serão tomadas por maioria dos membros presentes à reunião do Conselho.</w:t>
      </w:r>
    </w:p>
    <w:p w:rsidR="00025F82" w:rsidRPr="00025F82" w:rsidRDefault="00025F82" w:rsidP="00B24C16">
      <w:pPr>
        <w:jc w:val="both"/>
        <w:rPr>
          <w:b/>
        </w:rPr>
      </w:pPr>
      <w:r w:rsidRPr="00025F82">
        <w:rPr>
          <w:b/>
        </w:rPr>
        <w:t>CAPÍTULO VIII</w:t>
      </w:r>
    </w:p>
    <w:p w:rsidR="00025F82" w:rsidRPr="00FA1422" w:rsidRDefault="00025F82" w:rsidP="00B24C16">
      <w:pPr>
        <w:jc w:val="both"/>
      </w:pPr>
      <w:r w:rsidRPr="00025F82">
        <w:rPr>
          <w:b/>
        </w:rPr>
        <w:t>DAS ELEIÇÕES</w:t>
      </w:r>
    </w:p>
    <w:p w:rsidR="00025F82" w:rsidRDefault="00025F82" w:rsidP="00B24C16">
      <w:pPr>
        <w:jc w:val="both"/>
      </w:pPr>
      <w:r w:rsidRPr="00025F82">
        <w:rPr>
          <w:b/>
        </w:rPr>
        <w:lastRenderedPageBreak/>
        <w:t>Art. 3</w:t>
      </w:r>
      <w:r w:rsidR="00FA1422">
        <w:rPr>
          <w:b/>
        </w:rPr>
        <w:t>8</w:t>
      </w:r>
      <w:r w:rsidRPr="00025F82">
        <w:rPr>
          <w:b/>
        </w:rPr>
        <w:t>.</w:t>
      </w:r>
      <w:r>
        <w:t xml:space="preserve"> Serão realizadas eleições anualmente para a diretoria, sempre na terceira semana de maio. A e</w:t>
      </w:r>
      <w:r w:rsidR="00F15099">
        <w:t>leição deve ser convocada com 15</w:t>
      </w:r>
      <w:r>
        <w:t xml:space="preserve"> (</w:t>
      </w:r>
      <w:r w:rsidR="00F15099">
        <w:t>quinze</w:t>
      </w:r>
      <w:r>
        <w:t>) di</w:t>
      </w:r>
      <w:r w:rsidR="00F15099">
        <w:t>as de antecedência e empossada a chapa vencedora imediatamente</w:t>
      </w:r>
      <w:r>
        <w:t xml:space="preserve"> após a apuração.</w:t>
      </w:r>
    </w:p>
    <w:p w:rsidR="00372188" w:rsidRDefault="00372188" w:rsidP="00B24C16">
      <w:pPr>
        <w:jc w:val="both"/>
      </w:pPr>
      <w:r>
        <w:t>§ Único: Se ao fim do prazo estabelecido para inscrições só houver uma chapa o processo eleitoral será dispensado e a chapa única é eleita por aclamação.</w:t>
      </w:r>
    </w:p>
    <w:p w:rsidR="00025F82" w:rsidRDefault="00025F82" w:rsidP="00B24C16">
      <w:pPr>
        <w:jc w:val="both"/>
      </w:pPr>
      <w:r w:rsidRPr="00B42841">
        <w:rPr>
          <w:b/>
        </w:rPr>
        <w:t>Art. 3</w:t>
      </w:r>
      <w:r w:rsidR="00FA1422">
        <w:rPr>
          <w:b/>
        </w:rPr>
        <w:t>9</w:t>
      </w:r>
      <w:r w:rsidRPr="00B42841">
        <w:rPr>
          <w:b/>
        </w:rPr>
        <w:t>.</w:t>
      </w:r>
      <w:r>
        <w:t xml:space="preserve"> As eleições realizar-se-ão por voto direto e secreto, obedecendo ao sistema de cédula única e a chapa será eleita por maioria simples dos votos.</w:t>
      </w:r>
    </w:p>
    <w:p w:rsidR="00025F82" w:rsidRDefault="00FA1422" w:rsidP="00B24C16">
      <w:pPr>
        <w:jc w:val="both"/>
      </w:pPr>
      <w:r>
        <w:rPr>
          <w:b/>
        </w:rPr>
        <w:t>Art. 40</w:t>
      </w:r>
      <w:r w:rsidR="00025F82" w:rsidRPr="00B42841">
        <w:rPr>
          <w:b/>
        </w:rPr>
        <w:t>.</w:t>
      </w:r>
      <w:r w:rsidR="00025F82">
        <w:t xml:space="preserve"> Todos os integrantes de diretoria poderão ser reeleitos.</w:t>
      </w:r>
    </w:p>
    <w:p w:rsidR="00025F82" w:rsidRDefault="00FA1422" w:rsidP="00B24C16">
      <w:pPr>
        <w:jc w:val="both"/>
      </w:pPr>
      <w:r>
        <w:rPr>
          <w:b/>
        </w:rPr>
        <w:t>Art. 41</w:t>
      </w:r>
      <w:r w:rsidR="00025F82" w:rsidRPr="00B42841">
        <w:rPr>
          <w:b/>
        </w:rPr>
        <w:t>.</w:t>
      </w:r>
      <w:r w:rsidR="00025F82">
        <w:t xml:space="preserve"> Somente alunos do 1° até o 5° ano poderão ser eleitos.</w:t>
      </w:r>
    </w:p>
    <w:p w:rsidR="00025F82" w:rsidRDefault="00FA1422" w:rsidP="00B24C16">
      <w:pPr>
        <w:jc w:val="both"/>
      </w:pPr>
      <w:r>
        <w:rPr>
          <w:b/>
        </w:rPr>
        <w:t>Art. 42</w:t>
      </w:r>
      <w:r w:rsidR="00025F82" w:rsidRPr="00B42841">
        <w:rPr>
          <w:b/>
        </w:rPr>
        <w:t>.</w:t>
      </w:r>
      <w:r w:rsidR="00025F82">
        <w:t xml:space="preserve"> As inscriçõe</w:t>
      </w:r>
      <w:r w:rsidR="00F15099">
        <w:t>s das chapas serão aceitas até 5</w:t>
      </w:r>
      <w:r w:rsidR="00025F82">
        <w:t xml:space="preserve"> (oito) dias antes do pleito.</w:t>
      </w:r>
    </w:p>
    <w:p w:rsidR="00025F82" w:rsidRDefault="00025F82" w:rsidP="00B24C16">
      <w:pPr>
        <w:jc w:val="both"/>
      </w:pPr>
      <w:r>
        <w:t>§</w:t>
      </w:r>
      <w:r w:rsidR="00200502">
        <w:t xml:space="preserve"> 1º</w:t>
      </w:r>
      <w:r>
        <w:t>: Nas inscrições das chapas deve conter a denominação da chapa bem como os nomes completos, sua distribuiç</w:t>
      </w:r>
      <w:r w:rsidR="00F15099">
        <w:t xml:space="preserve">ão dentro do centro acadêmico, </w:t>
      </w:r>
      <w:r>
        <w:t xml:space="preserve">seus números </w:t>
      </w:r>
      <w:r w:rsidR="00B42841">
        <w:t>de matrí</w:t>
      </w:r>
      <w:r>
        <w:t>cula</w:t>
      </w:r>
      <w:r w:rsidR="00200502">
        <w:t xml:space="preserve"> e Plano de</w:t>
      </w:r>
      <w:r w:rsidR="00D2670B">
        <w:t xml:space="preserve"> Metas</w:t>
      </w:r>
      <w:r w:rsidR="00200502">
        <w:t xml:space="preserve"> para gestão</w:t>
      </w:r>
      <w:r>
        <w:t>.</w:t>
      </w:r>
    </w:p>
    <w:p w:rsidR="00200502" w:rsidRDefault="00200502" w:rsidP="00B24C16">
      <w:pPr>
        <w:jc w:val="both"/>
      </w:pPr>
      <w:r>
        <w:t xml:space="preserve">§ 2º: O Plano de </w:t>
      </w:r>
      <w:r w:rsidR="00D2670B">
        <w:t>Metas</w:t>
      </w:r>
      <w:r>
        <w:t xml:space="preserve"> é um documento que descreve as metas que a chapa se propõe a atingir até o fim de seu mandato. </w:t>
      </w:r>
    </w:p>
    <w:p w:rsidR="00337AFB" w:rsidRDefault="00337AFB" w:rsidP="00B24C16">
      <w:pPr>
        <w:jc w:val="both"/>
      </w:pPr>
      <w:r>
        <w:t>§ 3º: As chapas podem ser compostas por</w:t>
      </w:r>
      <w:r w:rsidR="00FA1D59">
        <w:t xml:space="preserve"> cinco a dez</w:t>
      </w:r>
      <w:r>
        <w:t xml:space="preserve"> membros, desde que contenha em seus quadros um(a) presidente, um(a) vice-presidente, um(a) secretário(a)</w:t>
      </w:r>
      <w:r w:rsidR="00675488">
        <w:t xml:space="preserve"> e um(a) tesoureiro</w:t>
      </w:r>
      <w:r w:rsidR="00396061">
        <w:t xml:space="preserve"> e um diretor geral</w:t>
      </w:r>
      <w:r w:rsidR="00675488">
        <w:t>.</w:t>
      </w:r>
    </w:p>
    <w:p w:rsidR="00372188" w:rsidRDefault="00372188" w:rsidP="00B24C16">
      <w:pPr>
        <w:jc w:val="both"/>
      </w:pPr>
    </w:p>
    <w:p w:rsidR="00B42841" w:rsidRDefault="00FA1422" w:rsidP="00B24C16">
      <w:pPr>
        <w:jc w:val="both"/>
      </w:pPr>
      <w:r>
        <w:rPr>
          <w:b/>
        </w:rPr>
        <w:t>Art. 43</w:t>
      </w:r>
      <w:r w:rsidR="00B42841" w:rsidRPr="00B42841">
        <w:rPr>
          <w:b/>
        </w:rPr>
        <w:t>.</w:t>
      </w:r>
      <w:r w:rsidR="00B42841">
        <w:t xml:space="preserve"> A propaganda eleitoral será encerrada no dia anterior às eleições.</w:t>
      </w:r>
    </w:p>
    <w:p w:rsidR="00B42841" w:rsidRDefault="00FA1422" w:rsidP="00B24C16">
      <w:pPr>
        <w:jc w:val="both"/>
      </w:pPr>
      <w:r>
        <w:rPr>
          <w:b/>
        </w:rPr>
        <w:t>Art. 44</w:t>
      </w:r>
      <w:r w:rsidR="00B42841" w:rsidRPr="00B42841">
        <w:rPr>
          <w:b/>
        </w:rPr>
        <w:t>.</w:t>
      </w:r>
      <w:r w:rsidR="00B42841">
        <w:t xml:space="preserve"> Nenhum associado poderá se inscrever em mais de uma chapa.</w:t>
      </w:r>
    </w:p>
    <w:p w:rsidR="00B42841" w:rsidRDefault="00FA1422" w:rsidP="00B24C16">
      <w:pPr>
        <w:jc w:val="both"/>
      </w:pPr>
      <w:r>
        <w:rPr>
          <w:b/>
        </w:rPr>
        <w:t>Art. 45</w:t>
      </w:r>
      <w:r w:rsidR="00B42841" w:rsidRPr="00B42841">
        <w:rPr>
          <w:b/>
        </w:rPr>
        <w:t>.</w:t>
      </w:r>
      <w:r w:rsidR="00B42841">
        <w:t xml:space="preserve"> A coordenação do Centro Acadêmico indicará, findo o prazo de inscrição, os componentes da mesa eleitoral, que presidirá os trabalhos de votação e apuração, a qual será composta por:</w:t>
      </w:r>
    </w:p>
    <w:p w:rsidR="00B42841" w:rsidRDefault="00B42841" w:rsidP="00B24C16">
      <w:pPr>
        <w:pStyle w:val="PargrafodaLista"/>
        <w:numPr>
          <w:ilvl w:val="0"/>
          <w:numId w:val="19"/>
        </w:numPr>
        <w:jc w:val="both"/>
      </w:pPr>
      <w:r>
        <w:t>Dois representantes da diretoria do Centro Acadêmico;</w:t>
      </w:r>
    </w:p>
    <w:p w:rsidR="00B42841" w:rsidRDefault="00B42841" w:rsidP="00B24C16">
      <w:pPr>
        <w:pStyle w:val="PargrafodaLista"/>
        <w:numPr>
          <w:ilvl w:val="0"/>
          <w:numId w:val="19"/>
        </w:numPr>
        <w:jc w:val="both"/>
      </w:pPr>
      <w:r>
        <w:t>Um representante de cada uma das chapas concorrentes.</w:t>
      </w:r>
    </w:p>
    <w:p w:rsidR="00B42841" w:rsidRDefault="00B42841" w:rsidP="00B24C16">
      <w:pPr>
        <w:jc w:val="both"/>
      </w:pPr>
      <w:r>
        <w:t>§ Único: A mesa eleitoral comportar-se-á de maneira neutra na condução dos trabalhos.</w:t>
      </w:r>
    </w:p>
    <w:p w:rsidR="00B42841" w:rsidRDefault="00FA1422" w:rsidP="00B24C16">
      <w:pPr>
        <w:jc w:val="both"/>
      </w:pPr>
      <w:r>
        <w:rPr>
          <w:b/>
        </w:rPr>
        <w:t>Art. 46</w:t>
      </w:r>
      <w:r w:rsidR="00B42841" w:rsidRPr="00B42841">
        <w:rPr>
          <w:b/>
        </w:rPr>
        <w:t>.</w:t>
      </w:r>
      <w:r w:rsidR="00B42841">
        <w:t xml:space="preserve"> O escrutínio em que o número de votos não coincidir com o número de votantes ou apresentar qualquer tipo de transgressão aos dispositivos estatutários será anulado.</w:t>
      </w:r>
    </w:p>
    <w:p w:rsidR="00B42841" w:rsidRDefault="00B42841" w:rsidP="00B24C16">
      <w:pPr>
        <w:jc w:val="both"/>
      </w:pPr>
      <w:r w:rsidRPr="00B42841">
        <w:rPr>
          <w:b/>
        </w:rPr>
        <w:t>Art. 4</w:t>
      </w:r>
      <w:r w:rsidR="00FA1422">
        <w:rPr>
          <w:b/>
        </w:rPr>
        <w:t>7</w:t>
      </w:r>
      <w:r w:rsidRPr="00B42841">
        <w:rPr>
          <w:b/>
        </w:rPr>
        <w:t>.</w:t>
      </w:r>
      <w:r>
        <w:t xml:space="preserve"> Serão nulos os votos:</w:t>
      </w:r>
    </w:p>
    <w:p w:rsidR="00B42841" w:rsidRDefault="00B42841" w:rsidP="00B24C16">
      <w:pPr>
        <w:pStyle w:val="PargrafodaLista"/>
        <w:numPr>
          <w:ilvl w:val="0"/>
          <w:numId w:val="20"/>
        </w:numPr>
        <w:jc w:val="both"/>
      </w:pPr>
      <w:r>
        <w:t>Que apresentarem rasuras;</w:t>
      </w:r>
    </w:p>
    <w:p w:rsidR="00B42841" w:rsidRDefault="00B42841" w:rsidP="00B24C16">
      <w:pPr>
        <w:pStyle w:val="PargrafodaLista"/>
        <w:numPr>
          <w:ilvl w:val="0"/>
          <w:numId w:val="20"/>
        </w:numPr>
        <w:jc w:val="both"/>
      </w:pPr>
      <w:r>
        <w:t>Que contiverem mais de uma indicação.</w:t>
      </w:r>
    </w:p>
    <w:p w:rsidR="00B42841" w:rsidRDefault="00B42841" w:rsidP="00B24C16">
      <w:pPr>
        <w:jc w:val="both"/>
      </w:pPr>
      <w:r w:rsidRPr="005C17CE">
        <w:rPr>
          <w:b/>
        </w:rPr>
        <w:lastRenderedPageBreak/>
        <w:t>Art. 4</w:t>
      </w:r>
      <w:r w:rsidR="00FA1422">
        <w:rPr>
          <w:b/>
        </w:rPr>
        <w:t>8</w:t>
      </w:r>
      <w:r w:rsidRPr="005C17CE">
        <w:rPr>
          <w:b/>
        </w:rPr>
        <w:t>.</w:t>
      </w:r>
      <w:r>
        <w:t xml:space="preserve"> </w:t>
      </w:r>
      <w:r w:rsidR="00E42ED7">
        <w:t>Fin</w:t>
      </w:r>
      <w:r w:rsidR="00200502">
        <w:t>do os trabalhos eleitorais, a me</w:t>
      </w:r>
      <w:r w:rsidR="00E42ED7">
        <w:t>s</w:t>
      </w:r>
      <w:r w:rsidR="00200502">
        <w:t>a</w:t>
      </w:r>
      <w:r w:rsidR="00E42ED7">
        <w:t xml:space="preserve"> eleitoral procederá a apuração de votos imediatamente, dando o resultado após oralmente aos interessados no dia, e em edital no dia seguinte.</w:t>
      </w:r>
    </w:p>
    <w:p w:rsidR="00E42ED7" w:rsidRDefault="00FA1422" w:rsidP="00B24C16">
      <w:pPr>
        <w:jc w:val="both"/>
      </w:pPr>
      <w:r>
        <w:rPr>
          <w:b/>
        </w:rPr>
        <w:t>Art.49</w:t>
      </w:r>
      <w:r w:rsidR="00E42ED7" w:rsidRPr="005C17CE">
        <w:rPr>
          <w:b/>
        </w:rPr>
        <w:t>.</w:t>
      </w:r>
      <w:r w:rsidR="00E42ED7">
        <w:t xml:space="preserve"> Quando forem suscitadas dúvidas sobre a regularidade das eleições ou apuração, cabe à parte interessada o direito de recurso em primeira instância, que será julgada pela Coordenação do Centro Acadêmica e, em segunda instância, que será julgada em Assembleia Geral.</w:t>
      </w:r>
    </w:p>
    <w:p w:rsidR="00E42ED7" w:rsidRDefault="00E42ED7" w:rsidP="00B24C16">
      <w:pPr>
        <w:jc w:val="both"/>
      </w:pPr>
      <w:r>
        <w:t>§ Único: Após a publicação oficial do resultado, o recurso somente poderá ser interposto dentro de 48 horas.</w:t>
      </w:r>
    </w:p>
    <w:p w:rsidR="00E42ED7" w:rsidRDefault="00FA1422" w:rsidP="00B24C16">
      <w:pPr>
        <w:jc w:val="both"/>
      </w:pPr>
      <w:r>
        <w:rPr>
          <w:b/>
        </w:rPr>
        <w:t>Art. 50</w:t>
      </w:r>
      <w:r w:rsidR="00E42ED7" w:rsidRPr="005C17CE">
        <w:rPr>
          <w:b/>
        </w:rPr>
        <w:t>.</w:t>
      </w:r>
      <w:r w:rsidR="00E42ED7">
        <w:t xml:space="preserve"> O mandado da </w:t>
      </w:r>
      <w:r w:rsidR="00921240">
        <w:t>diretoria legalmente eleita</w:t>
      </w:r>
      <w:r w:rsidR="00E42ED7">
        <w:t xml:space="preserve"> findar-se</w:t>
      </w:r>
      <w:r w:rsidR="00921240">
        <w:t>-á</w:t>
      </w:r>
      <w:r w:rsidR="00E42ED7">
        <w:t xml:space="preserve"> um ano após a posse.</w:t>
      </w:r>
    </w:p>
    <w:p w:rsidR="00E42ED7" w:rsidRDefault="00FA1422" w:rsidP="00B24C16">
      <w:pPr>
        <w:jc w:val="both"/>
      </w:pPr>
      <w:r>
        <w:rPr>
          <w:b/>
        </w:rPr>
        <w:t xml:space="preserve">Art. </w:t>
      </w:r>
      <w:r w:rsidR="00E42ED7" w:rsidRPr="005C17CE">
        <w:rPr>
          <w:b/>
        </w:rPr>
        <w:t>5</w:t>
      </w:r>
      <w:r>
        <w:rPr>
          <w:b/>
        </w:rPr>
        <w:t>1</w:t>
      </w:r>
      <w:r w:rsidR="00E42ED7" w:rsidRPr="005C17CE">
        <w:rPr>
          <w:b/>
        </w:rPr>
        <w:t>.</w:t>
      </w:r>
      <w:r w:rsidR="00E42ED7">
        <w:t xml:space="preserve"> Na transmissão do cargo, a nova Coordenação do Centro Acadêmico deverá receber no ato de posse, todo patrimônio do Centro Acadêmico, com os relatórios específicos. </w:t>
      </w:r>
    </w:p>
    <w:p w:rsidR="00E42ED7" w:rsidRPr="005C17CE" w:rsidRDefault="005C17CE" w:rsidP="00B24C16">
      <w:pPr>
        <w:jc w:val="both"/>
        <w:rPr>
          <w:b/>
        </w:rPr>
      </w:pPr>
      <w:r w:rsidRPr="005C17CE">
        <w:rPr>
          <w:b/>
        </w:rPr>
        <w:t>CAPITULO IX</w:t>
      </w:r>
    </w:p>
    <w:p w:rsidR="005C17CE" w:rsidRPr="005C17CE" w:rsidRDefault="005C17CE" w:rsidP="00B24C16">
      <w:pPr>
        <w:jc w:val="both"/>
        <w:rPr>
          <w:b/>
        </w:rPr>
      </w:pPr>
      <w:r w:rsidRPr="005C17CE">
        <w:rPr>
          <w:b/>
        </w:rPr>
        <w:t>DAS PENALIADES</w:t>
      </w:r>
    </w:p>
    <w:p w:rsidR="005C17CE" w:rsidRDefault="00FA1422" w:rsidP="00B24C16">
      <w:pPr>
        <w:jc w:val="both"/>
      </w:pPr>
      <w:r>
        <w:rPr>
          <w:b/>
        </w:rPr>
        <w:t>Art. 52</w:t>
      </w:r>
      <w:r w:rsidR="005C17CE" w:rsidRPr="005C17CE">
        <w:rPr>
          <w:b/>
        </w:rPr>
        <w:t>.</w:t>
      </w:r>
      <w:r w:rsidR="005C17CE">
        <w:rPr>
          <w:b/>
        </w:rPr>
        <w:t xml:space="preserve"> </w:t>
      </w:r>
      <w:r w:rsidR="005C17CE">
        <w:t>Os membros do Centro Acadêmico estão passiveis das seguintes punições, quando atentarem contra o patrimônio deste:</w:t>
      </w:r>
    </w:p>
    <w:p w:rsidR="005C17CE" w:rsidRDefault="005C17CE" w:rsidP="00B24C16">
      <w:pPr>
        <w:pStyle w:val="PargrafodaLista"/>
        <w:numPr>
          <w:ilvl w:val="0"/>
          <w:numId w:val="22"/>
        </w:numPr>
        <w:jc w:val="both"/>
      </w:pPr>
      <w:r>
        <w:t>Advertência;</w:t>
      </w:r>
    </w:p>
    <w:p w:rsidR="005C17CE" w:rsidRDefault="005C17CE" w:rsidP="00B24C16">
      <w:pPr>
        <w:pStyle w:val="PargrafodaLista"/>
        <w:numPr>
          <w:ilvl w:val="0"/>
          <w:numId w:val="22"/>
        </w:numPr>
        <w:jc w:val="both"/>
      </w:pPr>
      <w:r>
        <w:t>Suspenção.</w:t>
      </w:r>
    </w:p>
    <w:p w:rsidR="005C17CE" w:rsidRDefault="005C17CE" w:rsidP="00B24C16">
      <w:pPr>
        <w:jc w:val="both"/>
      </w:pPr>
      <w:r>
        <w:t>§1°. A aplicação das referidas punições ficam a cargo do Centro Acadêmico.</w:t>
      </w:r>
    </w:p>
    <w:p w:rsidR="005C17CE" w:rsidRDefault="005C17CE" w:rsidP="00B24C16">
      <w:pPr>
        <w:jc w:val="both"/>
      </w:pPr>
      <w:r>
        <w:t>§2°. Dar-se-á advertência quando o membro das Comissões incorrer em pequenas faltas e esta será feita verbalmente ou por escrito.</w:t>
      </w:r>
    </w:p>
    <w:p w:rsidR="005C17CE" w:rsidRDefault="005C17CE" w:rsidP="00B24C16">
      <w:pPr>
        <w:jc w:val="both"/>
      </w:pPr>
      <w:r>
        <w:t>§3°. A suspensão dar-se-á quando o membro das Comissões:</w:t>
      </w:r>
    </w:p>
    <w:p w:rsidR="005C17CE" w:rsidRDefault="005C17CE" w:rsidP="00B24C16">
      <w:pPr>
        <w:pStyle w:val="PargrafodaLista"/>
        <w:numPr>
          <w:ilvl w:val="0"/>
          <w:numId w:val="23"/>
        </w:numPr>
        <w:jc w:val="both"/>
      </w:pPr>
      <w:r>
        <w:t>Punido por advertência, reincidir na falta que motivou esta advertência;</w:t>
      </w:r>
    </w:p>
    <w:p w:rsidR="005C17CE" w:rsidRDefault="005C17CE" w:rsidP="00B24C16">
      <w:pPr>
        <w:pStyle w:val="PargrafodaLista"/>
        <w:numPr>
          <w:ilvl w:val="0"/>
          <w:numId w:val="23"/>
        </w:numPr>
        <w:jc w:val="both"/>
      </w:pPr>
      <w:r>
        <w:t>Cometer falta grave e caracterizada;</w:t>
      </w:r>
    </w:p>
    <w:p w:rsidR="00395777" w:rsidRDefault="005C17CE" w:rsidP="00B24C16">
      <w:pPr>
        <w:pStyle w:val="PargrafodaLista"/>
        <w:numPr>
          <w:ilvl w:val="0"/>
          <w:numId w:val="23"/>
        </w:numPr>
        <w:jc w:val="both"/>
      </w:pPr>
      <w:r>
        <w:t>Enquadrar-se</w:t>
      </w:r>
      <w:r w:rsidR="00395777">
        <w:t xml:space="preserve"> nos crimes de responsabilidade.</w:t>
      </w:r>
    </w:p>
    <w:p w:rsidR="005C17CE" w:rsidRDefault="005C17CE" w:rsidP="00B24C16">
      <w:pPr>
        <w:jc w:val="both"/>
      </w:pPr>
      <w:r>
        <w:t>§</w:t>
      </w:r>
      <w:r w:rsidR="00395777">
        <w:t>4°. Será dado o direito de defesa ao indicado.</w:t>
      </w:r>
    </w:p>
    <w:p w:rsidR="00395777" w:rsidRDefault="00FA1422" w:rsidP="00B24C16">
      <w:pPr>
        <w:jc w:val="both"/>
      </w:pPr>
      <w:r>
        <w:rPr>
          <w:b/>
        </w:rPr>
        <w:t>Art. 53</w:t>
      </w:r>
      <w:r w:rsidR="00395777" w:rsidRPr="00395777">
        <w:rPr>
          <w:b/>
        </w:rPr>
        <w:t xml:space="preserve">. </w:t>
      </w:r>
      <w:r w:rsidR="00395777">
        <w:rPr>
          <w:b/>
        </w:rPr>
        <w:t xml:space="preserve"> </w:t>
      </w:r>
      <w:r w:rsidR="00395777">
        <w:t>São crimes de responsabilidade os que atentarem contra:</w:t>
      </w:r>
    </w:p>
    <w:p w:rsidR="00395777" w:rsidRDefault="00395777" w:rsidP="00B24C16">
      <w:pPr>
        <w:pStyle w:val="PargrafodaLista"/>
        <w:numPr>
          <w:ilvl w:val="0"/>
          <w:numId w:val="24"/>
        </w:numPr>
        <w:jc w:val="both"/>
      </w:pPr>
      <w:r>
        <w:t>Este estatuto;</w:t>
      </w:r>
    </w:p>
    <w:p w:rsidR="00395777" w:rsidRDefault="00395777" w:rsidP="00B24C16">
      <w:pPr>
        <w:pStyle w:val="PargrafodaLista"/>
        <w:numPr>
          <w:ilvl w:val="0"/>
          <w:numId w:val="24"/>
        </w:numPr>
        <w:jc w:val="both"/>
      </w:pPr>
      <w:r>
        <w:t>A integridade do Centro Acadêmico para uso particular;</w:t>
      </w:r>
    </w:p>
    <w:p w:rsidR="00395777" w:rsidRDefault="00395777" w:rsidP="00B24C16">
      <w:pPr>
        <w:pStyle w:val="PargrafodaLista"/>
        <w:numPr>
          <w:ilvl w:val="0"/>
          <w:numId w:val="24"/>
        </w:numPr>
        <w:jc w:val="both"/>
      </w:pPr>
      <w:r>
        <w:t>A guarda e o emprego dos bens do Centro Acadêmico para uso particular.</w:t>
      </w:r>
    </w:p>
    <w:p w:rsidR="00395777" w:rsidRDefault="00FA1422" w:rsidP="00B24C16">
      <w:pPr>
        <w:jc w:val="both"/>
      </w:pPr>
      <w:r>
        <w:rPr>
          <w:b/>
        </w:rPr>
        <w:t>Art. 54</w:t>
      </w:r>
      <w:r w:rsidR="00395777" w:rsidRPr="00395777">
        <w:rPr>
          <w:b/>
        </w:rPr>
        <w:t>.</w:t>
      </w:r>
      <w:r w:rsidR="00395777">
        <w:t xml:space="preserve"> Os crimes de responsabilidade da Diretoria serão apurados por uma comissão de inquérito, nomeada pela Assembleia Geral e constituída de filiados.</w:t>
      </w:r>
    </w:p>
    <w:p w:rsidR="00395777" w:rsidRDefault="00395777" w:rsidP="00B24C16">
      <w:pPr>
        <w:jc w:val="both"/>
      </w:pPr>
      <w:r>
        <w:t>§ Único: O membro denunciado, após formada a comissão de inquérito, deverá afastar-se do cargo provisoriamente.</w:t>
      </w:r>
    </w:p>
    <w:p w:rsidR="00395777" w:rsidRPr="00395777" w:rsidRDefault="00395777" w:rsidP="00B24C16">
      <w:pPr>
        <w:jc w:val="both"/>
        <w:rPr>
          <w:b/>
        </w:rPr>
      </w:pPr>
      <w:r w:rsidRPr="00395777">
        <w:rPr>
          <w:b/>
        </w:rPr>
        <w:lastRenderedPageBreak/>
        <w:t>CAPÍTULO X</w:t>
      </w:r>
    </w:p>
    <w:p w:rsidR="00395777" w:rsidRPr="00395777" w:rsidRDefault="00395777" w:rsidP="00B24C16">
      <w:pPr>
        <w:jc w:val="both"/>
        <w:rPr>
          <w:b/>
        </w:rPr>
      </w:pPr>
      <w:r w:rsidRPr="00395777">
        <w:rPr>
          <w:b/>
        </w:rPr>
        <w:t>DO PATRIMÔNIO</w:t>
      </w:r>
    </w:p>
    <w:p w:rsidR="00395777" w:rsidRDefault="00FA1422" w:rsidP="00B24C16">
      <w:pPr>
        <w:jc w:val="both"/>
      </w:pPr>
      <w:r>
        <w:rPr>
          <w:b/>
        </w:rPr>
        <w:t>Art. 55</w:t>
      </w:r>
      <w:r w:rsidR="00395777" w:rsidRPr="00395777">
        <w:rPr>
          <w:b/>
        </w:rPr>
        <w:t>.</w:t>
      </w:r>
      <w:r w:rsidR="00395777">
        <w:rPr>
          <w:b/>
        </w:rPr>
        <w:t xml:space="preserve"> </w:t>
      </w:r>
      <w:r w:rsidR="00395777">
        <w:t>O patrimônio do Centro Acadêmico é formado:</w:t>
      </w:r>
    </w:p>
    <w:p w:rsidR="00395777" w:rsidRDefault="00395777" w:rsidP="00B24C16">
      <w:pPr>
        <w:pStyle w:val="PargrafodaLista"/>
        <w:numPr>
          <w:ilvl w:val="0"/>
          <w:numId w:val="25"/>
        </w:numPr>
        <w:jc w:val="both"/>
      </w:pPr>
      <w:r>
        <w:t>Pela contribuição dos associados;</w:t>
      </w:r>
    </w:p>
    <w:p w:rsidR="00395777" w:rsidRDefault="00395777" w:rsidP="00B24C16">
      <w:pPr>
        <w:pStyle w:val="PargrafodaLista"/>
        <w:numPr>
          <w:ilvl w:val="0"/>
          <w:numId w:val="25"/>
        </w:numPr>
        <w:jc w:val="both"/>
      </w:pPr>
      <w:r>
        <w:t>Pelos bens móveis e imóveis adquiridos ou recebidos por legados e doações.</w:t>
      </w:r>
    </w:p>
    <w:p w:rsidR="00395777" w:rsidRDefault="00395777" w:rsidP="00B24C16">
      <w:pPr>
        <w:jc w:val="both"/>
      </w:pPr>
      <w:r w:rsidRPr="00CA5EB6">
        <w:rPr>
          <w:b/>
        </w:rPr>
        <w:t>Art. 5</w:t>
      </w:r>
      <w:r w:rsidR="00FA1422">
        <w:rPr>
          <w:b/>
        </w:rPr>
        <w:t>6</w:t>
      </w:r>
      <w:r w:rsidRPr="00CA5EB6">
        <w:rPr>
          <w:b/>
        </w:rPr>
        <w:t>.</w:t>
      </w:r>
      <w:r>
        <w:t xml:space="preserve"> Os bens imóveis do Centro Acadêmico serão inalienáveis salvo resolução de dois terços dos associados, tomada em Assembleia Geral Extraordinária. </w:t>
      </w:r>
    </w:p>
    <w:p w:rsidR="00B24C16" w:rsidRPr="00CA5EB6" w:rsidRDefault="00B24C16" w:rsidP="00B24C16">
      <w:pPr>
        <w:jc w:val="both"/>
        <w:rPr>
          <w:b/>
        </w:rPr>
      </w:pPr>
      <w:r w:rsidRPr="00CA5EB6">
        <w:rPr>
          <w:b/>
        </w:rPr>
        <w:t>CAPÍTULO XI</w:t>
      </w:r>
    </w:p>
    <w:p w:rsidR="00B24C16" w:rsidRPr="00CA5EB6" w:rsidRDefault="00B24C16" w:rsidP="00B24C16">
      <w:pPr>
        <w:jc w:val="both"/>
        <w:rPr>
          <w:b/>
        </w:rPr>
      </w:pPr>
      <w:r w:rsidRPr="00CA5EB6">
        <w:rPr>
          <w:b/>
        </w:rPr>
        <w:t>DAS DISPOSIÇÕES GERAIS</w:t>
      </w:r>
    </w:p>
    <w:p w:rsidR="00B24C16" w:rsidRDefault="00FA1422" w:rsidP="00B24C16">
      <w:pPr>
        <w:jc w:val="both"/>
      </w:pPr>
      <w:r>
        <w:rPr>
          <w:b/>
        </w:rPr>
        <w:t>Art. 57</w:t>
      </w:r>
      <w:r w:rsidR="00B24C16" w:rsidRPr="00CA5EB6">
        <w:rPr>
          <w:b/>
        </w:rPr>
        <w:t>.</w:t>
      </w:r>
      <w:r w:rsidR="00B24C16">
        <w:t xml:space="preserve"> O presente Estatuto só poderá ser reformulado, no todo ou em partes, pela Assembleia Geral.</w:t>
      </w:r>
    </w:p>
    <w:p w:rsidR="00B24C16" w:rsidRDefault="00B24C16" w:rsidP="00B24C16">
      <w:pPr>
        <w:jc w:val="both"/>
      </w:pPr>
      <w:r w:rsidRPr="00CA5EB6">
        <w:rPr>
          <w:b/>
        </w:rPr>
        <w:t>Art.</w:t>
      </w:r>
      <w:r w:rsidR="00CA5EB6">
        <w:rPr>
          <w:b/>
        </w:rPr>
        <w:t xml:space="preserve"> </w:t>
      </w:r>
      <w:r w:rsidR="00FA1422">
        <w:rPr>
          <w:b/>
        </w:rPr>
        <w:t>58</w:t>
      </w:r>
      <w:r w:rsidRPr="00CA5EB6">
        <w:rPr>
          <w:b/>
        </w:rPr>
        <w:t>.</w:t>
      </w:r>
      <w:r>
        <w:t xml:space="preserve"> A extinção do Centro Acadêmico poderá dar-se por decisão de 2/3 (dois terços) dos Acadêmicos associados, tomada em Assembleia Geral, mediante votação nominal.</w:t>
      </w:r>
    </w:p>
    <w:p w:rsidR="00B24C16" w:rsidRDefault="00B24C16" w:rsidP="00B24C16">
      <w:pPr>
        <w:jc w:val="both"/>
      </w:pPr>
      <w:r>
        <w:t>§ Único: Extinto o Centro Acadêmico, seus bens serão destinados a entidades congêneres.</w:t>
      </w:r>
    </w:p>
    <w:p w:rsidR="00B24C16" w:rsidRDefault="00FA1422" w:rsidP="00B24C16">
      <w:pPr>
        <w:jc w:val="both"/>
      </w:pPr>
      <w:r>
        <w:rPr>
          <w:b/>
        </w:rPr>
        <w:t>Art. 59</w:t>
      </w:r>
      <w:r w:rsidR="00B24C16" w:rsidRPr="00CA5EB6">
        <w:rPr>
          <w:b/>
        </w:rPr>
        <w:t>.</w:t>
      </w:r>
      <w:r w:rsidR="00DB390A">
        <w:t xml:space="preserve"> Nenhum dos cargos da Diretoria, Coordenadoria </w:t>
      </w:r>
      <w:r w:rsidR="00B24C16">
        <w:t>ou Comissões será remunerado, bem como não ficarão isentos de pagamento de contribuições e taxas a que possam estar sujeitos todos os demais associados.</w:t>
      </w:r>
    </w:p>
    <w:p w:rsidR="00B24C16" w:rsidRDefault="00B24C16" w:rsidP="00B24C16">
      <w:pPr>
        <w:jc w:val="both"/>
      </w:pPr>
      <w:r>
        <w:t>§ Único: Despesas dos membros d</w:t>
      </w:r>
      <w:r w:rsidR="00DB390A">
        <w:t>e Coordenadorias</w:t>
      </w:r>
      <w:r>
        <w:t>, quando estas estiverem ligadas a interesses do Centro Acadêmico, poderão ser custeadas pelo mesmo desde que seja aprovado em Assembleia Geral.</w:t>
      </w:r>
    </w:p>
    <w:p w:rsidR="00B24C16" w:rsidRDefault="00FA1422" w:rsidP="00B24C16">
      <w:pPr>
        <w:jc w:val="both"/>
      </w:pPr>
      <w:r>
        <w:rPr>
          <w:b/>
        </w:rPr>
        <w:t>Art. 60</w:t>
      </w:r>
      <w:r w:rsidR="00CA5EB6" w:rsidRPr="00CA5EB6">
        <w:rPr>
          <w:b/>
        </w:rPr>
        <w:t>.</w:t>
      </w:r>
      <w:r w:rsidR="00CA5EB6">
        <w:t xml:space="preserve"> O presente E</w:t>
      </w:r>
      <w:r w:rsidR="00B24C16">
        <w:t>statu</w:t>
      </w:r>
      <w:r w:rsidR="00CA5EB6">
        <w:t>to deverá entrar em vigor na data de sua publicação, revogadas quaisquer disposições em contrário.</w:t>
      </w:r>
    </w:p>
    <w:p w:rsidR="00CA5EB6" w:rsidRDefault="00FA1422" w:rsidP="00B24C16">
      <w:pPr>
        <w:jc w:val="both"/>
      </w:pPr>
      <w:r>
        <w:rPr>
          <w:b/>
        </w:rPr>
        <w:t>Art. 61</w:t>
      </w:r>
      <w:r w:rsidR="00CA5EB6" w:rsidRPr="00CA5EB6">
        <w:rPr>
          <w:b/>
        </w:rPr>
        <w:t>.</w:t>
      </w:r>
      <w:r w:rsidR="00CA5EB6">
        <w:t xml:space="preserve"> O Centro Acadêmico tem prazo de duração indeterminado.</w:t>
      </w:r>
    </w:p>
    <w:p w:rsidR="00CA5EB6" w:rsidRDefault="00CA5EB6" w:rsidP="00B24C16">
      <w:pPr>
        <w:jc w:val="both"/>
      </w:pPr>
    </w:p>
    <w:p w:rsidR="00CA5EB6" w:rsidRDefault="006A287E" w:rsidP="00CA5EB6">
      <w:pPr>
        <w:jc w:val="right"/>
      </w:pPr>
      <w:r>
        <w:t>Votuporanga, 23</w:t>
      </w:r>
      <w:r w:rsidR="00CA5EB6">
        <w:t xml:space="preserve"> de </w:t>
      </w:r>
      <w:r w:rsidR="00DB390A">
        <w:t>Maio</w:t>
      </w:r>
      <w:r w:rsidR="00CA5EB6">
        <w:t xml:space="preserve"> de 2016.</w:t>
      </w:r>
    </w:p>
    <w:p w:rsidR="00CA5EB6" w:rsidRDefault="00CA5EB6" w:rsidP="00CA5EB6"/>
    <w:p w:rsidR="00CA5EB6" w:rsidRDefault="00CA5EB6" w:rsidP="00CA5EB6">
      <w:pPr>
        <w:jc w:val="right"/>
      </w:pPr>
      <w:r>
        <w:t xml:space="preserve">                                                                                                                                              __________________________________</w:t>
      </w:r>
    </w:p>
    <w:p w:rsidR="00CA5EB6" w:rsidRDefault="00CA5EB6" w:rsidP="00CA5EB6">
      <w:pPr>
        <w:jc w:val="right"/>
      </w:pPr>
    </w:p>
    <w:p w:rsidR="00CA5EB6" w:rsidRDefault="00CA5EB6" w:rsidP="00CA5EB6">
      <w:r>
        <w:t xml:space="preserve">                                                                                                                   Presidente da Assembleia</w:t>
      </w:r>
    </w:p>
    <w:sectPr w:rsidR="00CA5EB6" w:rsidSect="00EE34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A6F"/>
    <w:multiLevelType w:val="hybridMultilevel"/>
    <w:tmpl w:val="FA38FC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37F3A"/>
    <w:multiLevelType w:val="hybridMultilevel"/>
    <w:tmpl w:val="E15AB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17413"/>
    <w:multiLevelType w:val="hybridMultilevel"/>
    <w:tmpl w:val="62A839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85CEF"/>
    <w:multiLevelType w:val="hybridMultilevel"/>
    <w:tmpl w:val="733AF0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2032B"/>
    <w:multiLevelType w:val="hybridMultilevel"/>
    <w:tmpl w:val="FB50F5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A783B"/>
    <w:multiLevelType w:val="hybridMultilevel"/>
    <w:tmpl w:val="B1CA13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710C5"/>
    <w:multiLevelType w:val="hybridMultilevel"/>
    <w:tmpl w:val="3320C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A674B"/>
    <w:multiLevelType w:val="hybridMultilevel"/>
    <w:tmpl w:val="8CC87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A0ED6"/>
    <w:multiLevelType w:val="hybridMultilevel"/>
    <w:tmpl w:val="CD56E1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E156F"/>
    <w:multiLevelType w:val="hybridMultilevel"/>
    <w:tmpl w:val="AB94F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E2F5F"/>
    <w:multiLevelType w:val="hybridMultilevel"/>
    <w:tmpl w:val="7AB861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E7489"/>
    <w:multiLevelType w:val="hybridMultilevel"/>
    <w:tmpl w:val="D264EC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81A62"/>
    <w:multiLevelType w:val="hybridMultilevel"/>
    <w:tmpl w:val="2BE8E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00527"/>
    <w:multiLevelType w:val="hybridMultilevel"/>
    <w:tmpl w:val="5FFCB4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D7886"/>
    <w:multiLevelType w:val="hybridMultilevel"/>
    <w:tmpl w:val="F2D8F6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53BB8"/>
    <w:multiLevelType w:val="hybridMultilevel"/>
    <w:tmpl w:val="B7A604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C06C2"/>
    <w:multiLevelType w:val="hybridMultilevel"/>
    <w:tmpl w:val="7438EC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547C1"/>
    <w:multiLevelType w:val="hybridMultilevel"/>
    <w:tmpl w:val="3A5405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501EA"/>
    <w:multiLevelType w:val="hybridMultilevel"/>
    <w:tmpl w:val="98CC59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C258A"/>
    <w:multiLevelType w:val="hybridMultilevel"/>
    <w:tmpl w:val="09F2DE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A373B"/>
    <w:multiLevelType w:val="hybridMultilevel"/>
    <w:tmpl w:val="09F2DE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923C2"/>
    <w:multiLevelType w:val="hybridMultilevel"/>
    <w:tmpl w:val="F8A8EC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357DD"/>
    <w:multiLevelType w:val="hybridMultilevel"/>
    <w:tmpl w:val="B7A604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30AAF"/>
    <w:multiLevelType w:val="hybridMultilevel"/>
    <w:tmpl w:val="B77E1046"/>
    <w:lvl w:ilvl="0" w:tplc="BA26D4A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4F74BC"/>
    <w:multiLevelType w:val="hybridMultilevel"/>
    <w:tmpl w:val="4ECA0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43D78"/>
    <w:multiLevelType w:val="hybridMultilevel"/>
    <w:tmpl w:val="EB105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947A6"/>
    <w:multiLevelType w:val="hybridMultilevel"/>
    <w:tmpl w:val="E3CEE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6"/>
  </w:num>
  <w:num w:numId="4">
    <w:abstractNumId w:val="12"/>
  </w:num>
  <w:num w:numId="5">
    <w:abstractNumId w:val="25"/>
  </w:num>
  <w:num w:numId="6">
    <w:abstractNumId w:val="21"/>
  </w:num>
  <w:num w:numId="7">
    <w:abstractNumId w:val="3"/>
  </w:num>
  <w:num w:numId="8">
    <w:abstractNumId w:val="6"/>
  </w:num>
  <w:num w:numId="9">
    <w:abstractNumId w:val="11"/>
  </w:num>
  <w:num w:numId="10">
    <w:abstractNumId w:val="17"/>
  </w:num>
  <w:num w:numId="11">
    <w:abstractNumId w:val="1"/>
  </w:num>
  <w:num w:numId="12">
    <w:abstractNumId w:val="10"/>
  </w:num>
  <w:num w:numId="13">
    <w:abstractNumId w:val="15"/>
  </w:num>
  <w:num w:numId="14">
    <w:abstractNumId w:val="9"/>
  </w:num>
  <w:num w:numId="15">
    <w:abstractNumId w:val="24"/>
  </w:num>
  <w:num w:numId="16">
    <w:abstractNumId w:val="7"/>
  </w:num>
  <w:num w:numId="17">
    <w:abstractNumId w:val="13"/>
  </w:num>
  <w:num w:numId="18">
    <w:abstractNumId w:val="20"/>
  </w:num>
  <w:num w:numId="19">
    <w:abstractNumId w:val="2"/>
  </w:num>
  <w:num w:numId="20">
    <w:abstractNumId w:val="4"/>
  </w:num>
  <w:num w:numId="21">
    <w:abstractNumId w:val="14"/>
  </w:num>
  <w:num w:numId="22">
    <w:abstractNumId w:val="23"/>
  </w:num>
  <w:num w:numId="23">
    <w:abstractNumId w:val="0"/>
  </w:num>
  <w:num w:numId="24">
    <w:abstractNumId w:val="26"/>
  </w:num>
  <w:num w:numId="25">
    <w:abstractNumId w:val="5"/>
  </w:num>
  <w:num w:numId="26">
    <w:abstractNumId w:val="22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74A27"/>
    <w:rsid w:val="00011F54"/>
    <w:rsid w:val="00025F82"/>
    <w:rsid w:val="00033CD1"/>
    <w:rsid w:val="000433D9"/>
    <w:rsid w:val="000A514F"/>
    <w:rsid w:val="000B694F"/>
    <w:rsid w:val="001F4C07"/>
    <w:rsid w:val="00200502"/>
    <w:rsid w:val="00235B86"/>
    <w:rsid w:val="002360CD"/>
    <w:rsid w:val="0023697C"/>
    <w:rsid w:val="00253422"/>
    <w:rsid w:val="002D116C"/>
    <w:rsid w:val="002D7D61"/>
    <w:rsid w:val="00313D2B"/>
    <w:rsid w:val="00314090"/>
    <w:rsid w:val="00337AFB"/>
    <w:rsid w:val="0034407E"/>
    <w:rsid w:val="00372188"/>
    <w:rsid w:val="00395777"/>
    <w:rsid w:val="00396061"/>
    <w:rsid w:val="003D4D9F"/>
    <w:rsid w:val="0042788C"/>
    <w:rsid w:val="004301BA"/>
    <w:rsid w:val="00476647"/>
    <w:rsid w:val="0053564C"/>
    <w:rsid w:val="00535E01"/>
    <w:rsid w:val="00553255"/>
    <w:rsid w:val="005A3508"/>
    <w:rsid w:val="005A4014"/>
    <w:rsid w:val="005C17CE"/>
    <w:rsid w:val="00627B1D"/>
    <w:rsid w:val="00675488"/>
    <w:rsid w:val="00694E1C"/>
    <w:rsid w:val="006A287E"/>
    <w:rsid w:val="006A4A7C"/>
    <w:rsid w:val="006E06FE"/>
    <w:rsid w:val="006F1007"/>
    <w:rsid w:val="00764633"/>
    <w:rsid w:val="007936B2"/>
    <w:rsid w:val="007A2240"/>
    <w:rsid w:val="007D0AF8"/>
    <w:rsid w:val="007F5CBA"/>
    <w:rsid w:val="00844529"/>
    <w:rsid w:val="008915BA"/>
    <w:rsid w:val="008A00F2"/>
    <w:rsid w:val="008D3BD3"/>
    <w:rsid w:val="008E1C50"/>
    <w:rsid w:val="00921240"/>
    <w:rsid w:val="009A60FF"/>
    <w:rsid w:val="009B19E6"/>
    <w:rsid w:val="009E628D"/>
    <w:rsid w:val="009F6C15"/>
    <w:rsid w:val="00A01539"/>
    <w:rsid w:val="00A04D12"/>
    <w:rsid w:val="00A060DC"/>
    <w:rsid w:val="00A50FED"/>
    <w:rsid w:val="00A73339"/>
    <w:rsid w:val="00AA2C99"/>
    <w:rsid w:val="00AA791A"/>
    <w:rsid w:val="00AE352D"/>
    <w:rsid w:val="00B064DC"/>
    <w:rsid w:val="00B24C16"/>
    <w:rsid w:val="00B42841"/>
    <w:rsid w:val="00B44B18"/>
    <w:rsid w:val="00BC15EF"/>
    <w:rsid w:val="00BD78F1"/>
    <w:rsid w:val="00C235CA"/>
    <w:rsid w:val="00CA5EB6"/>
    <w:rsid w:val="00D2670B"/>
    <w:rsid w:val="00DB390A"/>
    <w:rsid w:val="00DD7BBD"/>
    <w:rsid w:val="00DF4E5D"/>
    <w:rsid w:val="00E1140B"/>
    <w:rsid w:val="00E42ED7"/>
    <w:rsid w:val="00E74A27"/>
    <w:rsid w:val="00EC572D"/>
    <w:rsid w:val="00ED53EA"/>
    <w:rsid w:val="00EE349E"/>
    <w:rsid w:val="00F074F8"/>
    <w:rsid w:val="00F15099"/>
    <w:rsid w:val="00F16099"/>
    <w:rsid w:val="00F77BF7"/>
    <w:rsid w:val="00FA1422"/>
    <w:rsid w:val="00FA1D59"/>
    <w:rsid w:val="00FB3482"/>
    <w:rsid w:val="00FC1A86"/>
    <w:rsid w:val="00FD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9E"/>
  </w:style>
  <w:style w:type="paragraph" w:styleId="Ttulo2">
    <w:name w:val="heading 2"/>
    <w:basedOn w:val="Normal"/>
    <w:next w:val="Normal"/>
    <w:link w:val="Ttulo2Char"/>
    <w:qFormat/>
    <w:rsid w:val="00F77B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64DC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F77BF7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6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10</Pages>
  <Words>3214</Words>
  <Characters>17361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Akemi</dc:creator>
  <cp:lastModifiedBy>Jardim</cp:lastModifiedBy>
  <cp:revision>5</cp:revision>
  <dcterms:created xsi:type="dcterms:W3CDTF">2016-05-23T16:22:00Z</dcterms:created>
  <dcterms:modified xsi:type="dcterms:W3CDTF">2016-05-24T14:50:00Z</dcterms:modified>
</cp:coreProperties>
</file>